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531348" w14:textId="51FAD341" w:rsidR="00EE2DF8" w:rsidRDefault="00CB5408" w:rsidP="00CB5408">
      <w:pPr>
        <w:spacing w:after="10" w:line="249" w:lineRule="auto"/>
        <w:ind w:left="0" w:firstLine="0"/>
        <w:jc w:val="both"/>
      </w:pPr>
      <w:r>
        <w:rPr>
          <w:b/>
        </w:rPr>
        <w:t>Wymagania edukacyjne z chemii dla klasy siódmej Szkoły Podstawowej nr 398</w:t>
      </w:r>
      <w:r w:rsidR="00000000">
        <w:rPr>
          <w:sz w:val="22"/>
        </w:rPr>
        <w:t xml:space="preserve">  </w:t>
      </w:r>
    </w:p>
    <w:p w14:paraId="1A17ADC4" w14:textId="77777777" w:rsidR="00EE2DF8" w:rsidRDefault="00000000">
      <w:pPr>
        <w:spacing w:after="4" w:line="259" w:lineRule="auto"/>
        <w:ind w:left="0" w:firstLine="0"/>
      </w:pPr>
      <w:r>
        <w:rPr>
          <w:b/>
        </w:rPr>
        <w:t xml:space="preserve"> </w:t>
      </w:r>
    </w:p>
    <w:p w14:paraId="1971EE61" w14:textId="77777777" w:rsidR="00EE2DF8" w:rsidRDefault="00000000">
      <w:pPr>
        <w:pStyle w:val="Nagwek1"/>
        <w:tabs>
          <w:tab w:val="center" w:pos="2156"/>
        </w:tabs>
        <w:ind w:left="-15" w:firstLine="0"/>
        <w:jc w:val="left"/>
      </w:pPr>
      <w:r>
        <w:t>Dział 1</w:t>
      </w:r>
      <w:r>
        <w:rPr>
          <w:b w:val="0"/>
          <w:sz w:val="3"/>
          <w:vertAlign w:val="subscript"/>
        </w:rPr>
        <w:t xml:space="preserve"> </w:t>
      </w:r>
      <w:r>
        <w:rPr>
          <w:b w:val="0"/>
          <w:sz w:val="3"/>
          <w:vertAlign w:val="subscript"/>
        </w:rPr>
        <w:tab/>
      </w:r>
      <w:r>
        <w:t xml:space="preserve">. Substancje i ich przemiany </w:t>
      </w:r>
    </w:p>
    <w:tbl>
      <w:tblPr>
        <w:tblStyle w:val="TableGrid"/>
        <w:tblW w:w="14083" w:type="dxa"/>
        <w:tblInd w:w="-40" w:type="dxa"/>
        <w:tblCellMar>
          <w:top w:w="83" w:type="dxa"/>
          <w:left w:w="3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3521"/>
        <w:gridCol w:w="3521"/>
        <w:gridCol w:w="3520"/>
      </w:tblGrid>
      <w:tr w:rsidR="00EE2DF8" w14:paraId="5B3785E9" w14:textId="77777777">
        <w:trPr>
          <w:trHeight w:val="709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5" w:space="0" w:color="FFFFFF"/>
              <w:right w:val="single" w:sz="4" w:space="0" w:color="000000"/>
            </w:tcBorders>
            <w:shd w:val="clear" w:color="auto" w:fill="E5E5E5"/>
            <w:vAlign w:val="center"/>
          </w:tcPr>
          <w:p w14:paraId="42D2BF3A" w14:textId="77777777" w:rsidR="00EE2DF8" w:rsidRDefault="00000000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Ocena dopuszczająca </w:t>
            </w:r>
          </w:p>
          <w:p w14:paraId="29FEF28E" w14:textId="77777777" w:rsidR="00EE2DF8" w:rsidRDefault="00000000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[1]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5" w:space="0" w:color="FFFFFF"/>
              <w:right w:val="single" w:sz="4" w:space="0" w:color="000000"/>
            </w:tcBorders>
            <w:shd w:val="clear" w:color="auto" w:fill="E5E5E5"/>
            <w:vAlign w:val="center"/>
          </w:tcPr>
          <w:p w14:paraId="34AC0D4D" w14:textId="77777777" w:rsidR="00EE2DF8" w:rsidRDefault="00000000">
            <w:pPr>
              <w:spacing w:after="0" w:line="259" w:lineRule="auto"/>
              <w:ind w:left="930" w:right="924" w:firstLine="0"/>
              <w:jc w:val="center"/>
            </w:pPr>
            <w:r>
              <w:rPr>
                <w:b/>
                <w:sz w:val="18"/>
              </w:rPr>
              <w:t xml:space="preserve">Ocena dostateczna [1 + 2]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5" w:space="0" w:color="FFFFFF"/>
              <w:right w:val="single" w:sz="4" w:space="0" w:color="000000"/>
            </w:tcBorders>
            <w:shd w:val="clear" w:color="auto" w:fill="E5E5E5"/>
            <w:vAlign w:val="center"/>
          </w:tcPr>
          <w:p w14:paraId="47870309" w14:textId="77777777" w:rsidR="00EE2DF8" w:rsidRDefault="00000000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Ocena dobra </w:t>
            </w:r>
          </w:p>
          <w:p w14:paraId="218C55BA" w14:textId="77777777" w:rsidR="00EE2DF8" w:rsidRDefault="00000000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18"/>
              </w:rPr>
              <w:t xml:space="preserve">[1 + 2 + 3]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5" w:space="0" w:color="FFFFFF"/>
              <w:right w:val="single" w:sz="4" w:space="0" w:color="000000"/>
            </w:tcBorders>
            <w:shd w:val="clear" w:color="auto" w:fill="E5E5E5"/>
            <w:vAlign w:val="center"/>
          </w:tcPr>
          <w:p w14:paraId="1FC171CD" w14:textId="77777777" w:rsidR="00EE2DF8" w:rsidRDefault="00000000">
            <w:pPr>
              <w:spacing w:after="0" w:line="259" w:lineRule="auto"/>
              <w:ind w:left="860" w:right="848" w:firstLine="0"/>
              <w:jc w:val="center"/>
            </w:pPr>
            <w:r>
              <w:rPr>
                <w:b/>
                <w:sz w:val="18"/>
              </w:rPr>
              <w:t xml:space="preserve">Ocena bardzo dobra [1 + 2 + 3 + 4] </w:t>
            </w:r>
          </w:p>
        </w:tc>
      </w:tr>
      <w:tr w:rsidR="00EE2DF8" w14:paraId="6E02048F" w14:textId="77777777">
        <w:trPr>
          <w:trHeight w:val="6652"/>
        </w:trPr>
        <w:tc>
          <w:tcPr>
            <w:tcW w:w="3520" w:type="dxa"/>
            <w:tcBorders>
              <w:top w:val="single" w:sz="4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1D93" w14:textId="77777777" w:rsidR="00EE2DF8" w:rsidRDefault="00000000">
            <w:pPr>
              <w:spacing w:after="7" w:line="259" w:lineRule="auto"/>
              <w:ind w:left="0" w:firstLine="0"/>
            </w:pPr>
            <w:r>
              <w:rPr>
                <w:sz w:val="18"/>
              </w:rPr>
              <w:t xml:space="preserve">Uczeń: </w:t>
            </w:r>
          </w:p>
          <w:p w14:paraId="6A9079C0" w14:textId="77777777" w:rsidR="00EE2DF8" w:rsidRDefault="00000000">
            <w:pPr>
              <w:numPr>
                <w:ilvl w:val="0"/>
                <w:numId w:val="1"/>
              </w:numPr>
              <w:spacing w:after="0" w:line="267" w:lineRule="auto"/>
              <w:ind w:hanging="137"/>
            </w:pPr>
            <w:r>
              <w:rPr>
                <w:sz w:val="18"/>
              </w:rPr>
              <w:t xml:space="preserve">zalicza chemię do nauk przyrodniczych – </w:t>
            </w:r>
            <w:r>
              <w:rPr>
                <w:b/>
                <w:sz w:val="18"/>
              </w:rPr>
              <w:t xml:space="preserve">stosuje zasady bezpieczeństwa obowiązujące w pracowni chemicznej </w:t>
            </w:r>
          </w:p>
          <w:p w14:paraId="439BA393" w14:textId="77777777" w:rsidR="00EE2DF8" w:rsidRDefault="00000000">
            <w:pPr>
              <w:numPr>
                <w:ilvl w:val="0"/>
                <w:numId w:val="1"/>
              </w:numPr>
              <w:spacing w:after="26" w:line="251" w:lineRule="auto"/>
              <w:ind w:hanging="137"/>
            </w:pPr>
            <w:r>
              <w:rPr>
                <w:b/>
                <w:sz w:val="18"/>
              </w:rPr>
              <w:t>nazywa wybrane elementy szkła i sprzętu laboratoryjnego</w:t>
            </w:r>
            <w:r>
              <w:rPr>
                <w:sz w:val="18"/>
              </w:rPr>
              <w:t xml:space="preserve"> oraz</w:t>
            </w:r>
            <w:r>
              <w:rPr>
                <w:b/>
                <w:sz w:val="18"/>
              </w:rPr>
              <w:t xml:space="preserve"> określa ich przeznaczenie </w:t>
            </w:r>
            <w:r>
              <w:rPr>
                <w:sz w:val="18"/>
              </w:rPr>
              <w:t xml:space="preserve">– zna sposoby opisywania doświadczeń chemicznych </w:t>
            </w:r>
          </w:p>
          <w:p w14:paraId="44DF1CAA" w14:textId="77777777" w:rsidR="00EE2DF8" w:rsidRDefault="00000000">
            <w:pPr>
              <w:numPr>
                <w:ilvl w:val="0"/>
                <w:numId w:val="1"/>
              </w:numPr>
              <w:spacing w:after="0" w:line="281" w:lineRule="auto"/>
              <w:ind w:hanging="137"/>
            </w:pPr>
            <w:r>
              <w:rPr>
                <w:b/>
                <w:sz w:val="18"/>
              </w:rPr>
              <w:t xml:space="preserve">opisuje właściwości substancji będących głównymi składnikami produktów stosowanych na co dzień </w:t>
            </w:r>
          </w:p>
          <w:p w14:paraId="3E5B6C91" w14:textId="77777777" w:rsidR="00EE2DF8" w:rsidRDefault="00000000">
            <w:pPr>
              <w:numPr>
                <w:ilvl w:val="0"/>
                <w:numId w:val="1"/>
              </w:numPr>
              <w:spacing w:after="15" w:line="259" w:lineRule="auto"/>
              <w:ind w:hanging="137"/>
            </w:pPr>
            <w:r>
              <w:rPr>
                <w:sz w:val="18"/>
              </w:rPr>
              <w:t xml:space="preserve">definiuje pojęcie </w:t>
            </w:r>
            <w:r>
              <w:rPr>
                <w:i/>
                <w:sz w:val="18"/>
              </w:rPr>
              <w:t>gęstość</w:t>
            </w:r>
            <w:r>
              <w:rPr>
                <w:sz w:val="18"/>
              </w:rPr>
              <w:t xml:space="preserve"> </w:t>
            </w:r>
          </w:p>
          <w:p w14:paraId="5460C31A" w14:textId="77777777" w:rsidR="00EE2DF8" w:rsidRDefault="00000000">
            <w:pPr>
              <w:numPr>
                <w:ilvl w:val="0"/>
                <w:numId w:val="1"/>
              </w:numPr>
              <w:spacing w:after="0" w:line="259" w:lineRule="auto"/>
              <w:ind w:hanging="137"/>
            </w:pPr>
            <w:r>
              <w:rPr>
                <w:sz w:val="18"/>
              </w:rPr>
              <w:t xml:space="preserve">podaje wzór na gęstość </w:t>
            </w:r>
          </w:p>
          <w:p w14:paraId="1F29A0C7" w14:textId="77777777" w:rsidR="00EE2DF8" w:rsidRDefault="00000000">
            <w:pPr>
              <w:numPr>
                <w:ilvl w:val="0"/>
                <w:numId w:val="1"/>
              </w:numPr>
              <w:spacing w:after="4" w:line="275" w:lineRule="auto"/>
              <w:ind w:hanging="137"/>
            </w:pPr>
            <w:r>
              <w:rPr>
                <w:b/>
                <w:sz w:val="18"/>
              </w:rPr>
              <w:t xml:space="preserve">przeprowadza </w:t>
            </w:r>
            <w:r>
              <w:rPr>
                <w:sz w:val="18"/>
              </w:rPr>
              <w:t>proste</w:t>
            </w:r>
            <w:r>
              <w:rPr>
                <w:b/>
                <w:sz w:val="18"/>
              </w:rPr>
              <w:t xml:space="preserve"> obliczenia z wykorzystaniem pojęć</w:t>
            </w:r>
            <w:r>
              <w:rPr>
                <w:i/>
                <w:sz w:val="18"/>
              </w:rPr>
              <w:t xml:space="preserve"> masa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gęstość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 xml:space="preserve">objętość </w:t>
            </w:r>
          </w:p>
          <w:p w14:paraId="1B09AE17" w14:textId="77777777" w:rsidR="00EE2DF8" w:rsidRDefault="00000000">
            <w:pPr>
              <w:numPr>
                <w:ilvl w:val="0"/>
                <w:numId w:val="1"/>
              </w:numPr>
              <w:spacing w:after="13" w:line="259" w:lineRule="auto"/>
              <w:ind w:hanging="137"/>
            </w:pPr>
            <w:r>
              <w:rPr>
                <w:b/>
                <w:sz w:val="18"/>
              </w:rPr>
              <w:t>wymienia jednostki gęstości</w:t>
            </w:r>
            <w:r>
              <w:rPr>
                <w:b/>
                <w:i/>
                <w:sz w:val="18"/>
              </w:rPr>
              <w:t xml:space="preserve"> </w:t>
            </w:r>
          </w:p>
          <w:p w14:paraId="5D6859E2" w14:textId="77777777" w:rsidR="00EE2DF8" w:rsidRDefault="00000000">
            <w:pPr>
              <w:numPr>
                <w:ilvl w:val="0"/>
                <w:numId w:val="1"/>
              </w:numPr>
              <w:spacing w:after="10" w:line="238" w:lineRule="auto"/>
              <w:ind w:hanging="137"/>
            </w:pPr>
            <w:r>
              <w:rPr>
                <w:sz w:val="18"/>
              </w:rPr>
              <w:t xml:space="preserve">odróżnia właściwości fizyczne od chemicznych </w:t>
            </w:r>
          </w:p>
          <w:p w14:paraId="074D0F6B" w14:textId="77777777" w:rsidR="00EE2DF8" w:rsidRDefault="00000000">
            <w:pPr>
              <w:numPr>
                <w:ilvl w:val="0"/>
                <w:numId w:val="1"/>
              </w:numPr>
              <w:spacing w:after="0" w:line="259" w:lineRule="auto"/>
              <w:ind w:hanging="137"/>
            </w:pPr>
            <w:r>
              <w:rPr>
                <w:sz w:val="18"/>
              </w:rPr>
              <w:t xml:space="preserve">definiuje pojęcie </w:t>
            </w:r>
            <w:r>
              <w:rPr>
                <w:i/>
                <w:sz w:val="18"/>
              </w:rPr>
              <w:t xml:space="preserve">mieszanina substancji </w:t>
            </w:r>
          </w:p>
          <w:p w14:paraId="325526F5" w14:textId="77777777" w:rsidR="00EE2DF8" w:rsidRDefault="00000000">
            <w:pPr>
              <w:numPr>
                <w:ilvl w:val="0"/>
                <w:numId w:val="1"/>
              </w:numPr>
              <w:spacing w:after="34" w:line="238" w:lineRule="auto"/>
              <w:ind w:hanging="137"/>
            </w:pPr>
            <w:r>
              <w:rPr>
                <w:b/>
                <w:sz w:val="18"/>
              </w:rPr>
              <w:t>opisuje cechy mieszanin jednorodnych i niejednorodnych</w:t>
            </w:r>
            <w:r>
              <w:rPr>
                <w:sz w:val="18"/>
              </w:rPr>
              <w:t xml:space="preserve"> </w:t>
            </w:r>
          </w:p>
          <w:p w14:paraId="07C4497E" w14:textId="77777777" w:rsidR="00EE2DF8" w:rsidRDefault="00000000">
            <w:pPr>
              <w:numPr>
                <w:ilvl w:val="0"/>
                <w:numId w:val="1"/>
              </w:numPr>
              <w:spacing w:after="0" w:line="259" w:lineRule="auto"/>
              <w:ind w:hanging="137"/>
            </w:pPr>
            <w:r>
              <w:rPr>
                <w:sz w:val="18"/>
              </w:rPr>
              <w:t xml:space="preserve">podaje przykłady mieszanin </w:t>
            </w:r>
          </w:p>
          <w:p w14:paraId="10441B00" w14:textId="77777777" w:rsidR="00EE2DF8" w:rsidRDefault="00000000">
            <w:pPr>
              <w:numPr>
                <w:ilvl w:val="0"/>
                <w:numId w:val="1"/>
              </w:numPr>
              <w:spacing w:after="0" w:line="281" w:lineRule="auto"/>
              <w:ind w:hanging="137"/>
            </w:pPr>
            <w:r>
              <w:rPr>
                <w:b/>
                <w:sz w:val="18"/>
              </w:rPr>
              <w:t xml:space="preserve">opisuje proste metody rozdzielania mieszanin na składniki </w:t>
            </w:r>
          </w:p>
          <w:p w14:paraId="1FCC99A2" w14:textId="77777777" w:rsidR="00EE2DF8" w:rsidRDefault="00000000">
            <w:pPr>
              <w:numPr>
                <w:ilvl w:val="0"/>
                <w:numId w:val="1"/>
              </w:numPr>
              <w:spacing w:after="37" w:line="238" w:lineRule="auto"/>
              <w:ind w:hanging="137"/>
            </w:pPr>
            <w:r>
              <w:rPr>
                <w:sz w:val="18"/>
              </w:rPr>
              <w:t xml:space="preserve">definiuje pojęcia </w:t>
            </w:r>
            <w:r>
              <w:rPr>
                <w:i/>
                <w:sz w:val="18"/>
              </w:rPr>
              <w:t>zjawisko fizyczne</w:t>
            </w:r>
            <w:r>
              <w:rPr>
                <w:sz w:val="18"/>
              </w:rPr>
              <w:t xml:space="preserve"> i </w:t>
            </w:r>
            <w:r>
              <w:rPr>
                <w:i/>
                <w:sz w:val="18"/>
              </w:rPr>
              <w:t>reakcja chemiczna</w:t>
            </w:r>
            <w:r>
              <w:rPr>
                <w:sz w:val="18"/>
              </w:rPr>
              <w:t xml:space="preserve"> </w:t>
            </w:r>
          </w:p>
          <w:p w14:paraId="072E8C09" w14:textId="77777777" w:rsidR="00EE2DF8" w:rsidRDefault="00000000">
            <w:pPr>
              <w:numPr>
                <w:ilvl w:val="0"/>
                <w:numId w:val="1"/>
              </w:numPr>
              <w:spacing w:after="0" w:line="259" w:lineRule="auto"/>
              <w:ind w:hanging="137"/>
            </w:pPr>
            <w:r>
              <w:rPr>
                <w:b/>
                <w:sz w:val="18"/>
              </w:rPr>
              <w:t xml:space="preserve">podaje przykłady zjawisk fizycznych i reakcji chemicznych zachodzących </w:t>
            </w:r>
          </w:p>
        </w:tc>
        <w:tc>
          <w:tcPr>
            <w:tcW w:w="3521" w:type="dxa"/>
            <w:tcBorders>
              <w:top w:val="single" w:sz="4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EE0E1" w14:textId="77777777" w:rsidR="00EE2DF8" w:rsidRDefault="00000000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Uczeń: </w:t>
            </w:r>
          </w:p>
          <w:p w14:paraId="78C5E6A2" w14:textId="77777777" w:rsidR="00EE2DF8" w:rsidRDefault="00000000">
            <w:pPr>
              <w:numPr>
                <w:ilvl w:val="0"/>
                <w:numId w:val="2"/>
              </w:numPr>
              <w:spacing w:line="259" w:lineRule="auto"/>
              <w:ind w:hanging="137"/>
            </w:pPr>
            <w:r>
              <w:rPr>
                <w:sz w:val="18"/>
              </w:rPr>
              <w:t xml:space="preserve">omawia, czym zajmuje się chemia </w:t>
            </w:r>
          </w:p>
          <w:p w14:paraId="5B2DDF51" w14:textId="77777777" w:rsidR="00EE2DF8" w:rsidRDefault="00000000">
            <w:pPr>
              <w:numPr>
                <w:ilvl w:val="0"/>
                <w:numId w:val="2"/>
              </w:numPr>
              <w:spacing w:after="0" w:line="267" w:lineRule="auto"/>
              <w:ind w:hanging="137"/>
            </w:pPr>
            <w:r>
              <w:rPr>
                <w:sz w:val="18"/>
              </w:rPr>
              <w:t xml:space="preserve">wyjaśnia, dlaczego chemia jest nauką przydatną ludziom </w:t>
            </w:r>
          </w:p>
          <w:p w14:paraId="09DD1A0B" w14:textId="77777777" w:rsidR="00EE2DF8" w:rsidRDefault="00000000">
            <w:pPr>
              <w:numPr>
                <w:ilvl w:val="0"/>
                <w:numId w:val="2"/>
              </w:numPr>
              <w:spacing w:after="0" w:line="266" w:lineRule="auto"/>
              <w:ind w:hanging="137"/>
            </w:pPr>
            <w:r>
              <w:rPr>
                <w:sz w:val="18"/>
              </w:rPr>
              <w:t xml:space="preserve">wyjaśnia, czym są obserwacje, a czym wnioski z doświadczenia </w:t>
            </w:r>
          </w:p>
          <w:p w14:paraId="023CD5E4" w14:textId="77777777" w:rsidR="00EE2DF8" w:rsidRDefault="00000000">
            <w:pPr>
              <w:numPr>
                <w:ilvl w:val="0"/>
                <w:numId w:val="2"/>
              </w:numPr>
              <w:spacing w:after="0" w:line="265" w:lineRule="auto"/>
              <w:ind w:hanging="137"/>
            </w:pPr>
            <w:r>
              <w:rPr>
                <w:sz w:val="18"/>
              </w:rPr>
              <w:t xml:space="preserve">przelicza jednostki (masy, objętości, gęstości) </w:t>
            </w:r>
          </w:p>
          <w:p w14:paraId="72E640A6" w14:textId="77777777" w:rsidR="00EE2DF8" w:rsidRDefault="00000000">
            <w:pPr>
              <w:numPr>
                <w:ilvl w:val="0"/>
                <w:numId w:val="2"/>
              </w:numPr>
              <w:spacing w:after="39" w:line="226" w:lineRule="auto"/>
              <w:ind w:hanging="137"/>
            </w:pPr>
            <w:r>
              <w:rPr>
                <w:sz w:val="18"/>
              </w:rPr>
              <w:t xml:space="preserve">wyjaśnia, czym ciało fizyczne różni się od substancji </w:t>
            </w:r>
          </w:p>
          <w:p w14:paraId="064B22B0" w14:textId="77777777" w:rsidR="00EE2DF8" w:rsidRDefault="00000000">
            <w:pPr>
              <w:numPr>
                <w:ilvl w:val="0"/>
                <w:numId w:val="2"/>
              </w:numPr>
              <w:spacing w:after="0" w:line="259" w:lineRule="auto"/>
              <w:ind w:hanging="137"/>
            </w:pPr>
            <w:r>
              <w:rPr>
                <w:b/>
                <w:sz w:val="18"/>
              </w:rPr>
              <w:t xml:space="preserve">opisuje właściwości substancji </w:t>
            </w:r>
          </w:p>
          <w:p w14:paraId="0B7E603B" w14:textId="77777777" w:rsidR="00EE2DF8" w:rsidRDefault="00000000">
            <w:pPr>
              <w:numPr>
                <w:ilvl w:val="0"/>
                <w:numId w:val="2"/>
              </w:numPr>
              <w:spacing w:after="22" w:line="240" w:lineRule="auto"/>
              <w:ind w:hanging="137"/>
            </w:pPr>
            <w:r>
              <w:rPr>
                <w:sz w:val="18"/>
              </w:rPr>
              <w:t xml:space="preserve">wymienia i wyjaśnia podstawowe sposoby rozdzielania mieszanin na składniki </w:t>
            </w:r>
          </w:p>
          <w:p w14:paraId="0A3E63F2" w14:textId="77777777" w:rsidR="00EE2DF8" w:rsidRDefault="00000000">
            <w:pPr>
              <w:numPr>
                <w:ilvl w:val="0"/>
                <w:numId w:val="2"/>
              </w:numPr>
              <w:spacing w:after="0" w:line="259" w:lineRule="auto"/>
              <w:ind w:hanging="137"/>
            </w:pPr>
            <w:r>
              <w:rPr>
                <w:b/>
                <w:sz w:val="18"/>
              </w:rPr>
              <w:t>sporządza mieszaninę</w:t>
            </w:r>
            <w:r>
              <w:rPr>
                <w:sz w:val="18"/>
              </w:rPr>
              <w:t xml:space="preserve"> </w:t>
            </w:r>
          </w:p>
          <w:p w14:paraId="168CEA59" w14:textId="77777777" w:rsidR="00EE2DF8" w:rsidRDefault="00000000">
            <w:pPr>
              <w:numPr>
                <w:ilvl w:val="0"/>
                <w:numId w:val="2"/>
              </w:numPr>
              <w:spacing w:after="0" w:line="269" w:lineRule="auto"/>
              <w:ind w:hanging="137"/>
            </w:pPr>
            <w:r>
              <w:rPr>
                <w:b/>
                <w:sz w:val="18"/>
              </w:rPr>
              <w:t xml:space="preserve">dobiera metodę rozdzielania mieszaniny na składniki </w:t>
            </w:r>
          </w:p>
          <w:p w14:paraId="37070AFC" w14:textId="77777777" w:rsidR="00EE2DF8" w:rsidRDefault="00000000">
            <w:pPr>
              <w:numPr>
                <w:ilvl w:val="0"/>
                <w:numId w:val="2"/>
              </w:numPr>
              <w:spacing w:after="2" w:line="267" w:lineRule="auto"/>
              <w:ind w:hanging="137"/>
            </w:pPr>
            <w:r>
              <w:rPr>
                <w:b/>
                <w:sz w:val="18"/>
              </w:rPr>
              <w:t xml:space="preserve">opisuje i porównuje zjawisko fizyczne i reakcję chemiczną </w:t>
            </w:r>
          </w:p>
          <w:p w14:paraId="243D374C" w14:textId="77777777" w:rsidR="00EE2DF8" w:rsidRDefault="00000000">
            <w:pPr>
              <w:numPr>
                <w:ilvl w:val="0"/>
                <w:numId w:val="2"/>
              </w:numPr>
              <w:spacing w:after="0" w:line="240" w:lineRule="auto"/>
              <w:ind w:hanging="137"/>
            </w:pPr>
            <w:r>
              <w:rPr>
                <w:b/>
                <w:sz w:val="18"/>
              </w:rPr>
              <w:t xml:space="preserve">projektuje doświadczenia ilustrujące zjawisko fizyczne i reakcję chemiczną </w:t>
            </w:r>
          </w:p>
          <w:p w14:paraId="5B7F189A" w14:textId="77777777" w:rsidR="00EE2DF8" w:rsidRDefault="00000000">
            <w:pPr>
              <w:numPr>
                <w:ilvl w:val="0"/>
                <w:numId w:val="2"/>
              </w:numPr>
              <w:spacing w:after="0" w:line="259" w:lineRule="auto"/>
              <w:ind w:hanging="137"/>
            </w:pPr>
            <w:r>
              <w:rPr>
                <w:sz w:val="18"/>
              </w:rPr>
              <w:t xml:space="preserve">definiuje pojęcie </w:t>
            </w:r>
            <w:r>
              <w:rPr>
                <w:i/>
                <w:sz w:val="18"/>
              </w:rPr>
              <w:t>stopy metali</w:t>
            </w:r>
            <w:r>
              <w:rPr>
                <w:sz w:val="18"/>
              </w:rPr>
              <w:t xml:space="preserve"> </w:t>
            </w:r>
          </w:p>
          <w:p w14:paraId="35DFBC6A" w14:textId="77777777" w:rsidR="00EE2DF8" w:rsidRDefault="00000000">
            <w:pPr>
              <w:numPr>
                <w:ilvl w:val="0"/>
                <w:numId w:val="2"/>
              </w:numPr>
              <w:spacing w:after="0" w:line="263" w:lineRule="auto"/>
              <w:ind w:hanging="137"/>
            </w:pPr>
            <w:r>
              <w:rPr>
                <w:b/>
                <w:sz w:val="18"/>
              </w:rPr>
              <w:t xml:space="preserve">podaje przykłady zjawisk fizycznych i reakcji chemicznych zachodzących w otoczeniu człowieka </w:t>
            </w:r>
          </w:p>
          <w:p w14:paraId="634BFAA2" w14:textId="77777777" w:rsidR="00EE2DF8" w:rsidRDefault="00000000">
            <w:pPr>
              <w:numPr>
                <w:ilvl w:val="0"/>
                <w:numId w:val="2"/>
              </w:numPr>
              <w:spacing w:after="16" w:line="227" w:lineRule="auto"/>
              <w:ind w:hanging="137"/>
            </w:pPr>
            <w:r>
              <w:rPr>
                <w:sz w:val="18"/>
              </w:rPr>
              <w:t xml:space="preserve">wyjaśnia potrzebę wprowadzenia symboli chemicznych </w:t>
            </w:r>
          </w:p>
          <w:p w14:paraId="74DB07AB" w14:textId="77777777" w:rsidR="00EE2DF8" w:rsidRDefault="00000000">
            <w:pPr>
              <w:numPr>
                <w:ilvl w:val="0"/>
                <w:numId w:val="2"/>
              </w:numPr>
              <w:spacing w:after="8" w:line="259" w:lineRule="auto"/>
              <w:ind w:hanging="137"/>
            </w:pPr>
            <w:r>
              <w:rPr>
                <w:sz w:val="18"/>
              </w:rPr>
              <w:t xml:space="preserve">rozpoznaje pierwiastki i związki chemiczne </w:t>
            </w:r>
          </w:p>
          <w:p w14:paraId="11C21DC4" w14:textId="77777777" w:rsidR="00EE2DF8" w:rsidRDefault="00000000">
            <w:pPr>
              <w:numPr>
                <w:ilvl w:val="0"/>
                <w:numId w:val="2"/>
              </w:numPr>
              <w:spacing w:after="0" w:line="268" w:lineRule="auto"/>
              <w:ind w:hanging="137"/>
            </w:pPr>
            <w:r>
              <w:rPr>
                <w:b/>
                <w:sz w:val="18"/>
              </w:rPr>
              <w:t xml:space="preserve">wyjaśnia różnicę między pierwiastkiem, związkiem chemicznym i mieszaniną </w:t>
            </w:r>
          </w:p>
          <w:p w14:paraId="5EFC9861" w14:textId="77777777" w:rsidR="00EE2DF8" w:rsidRDefault="00000000">
            <w:pPr>
              <w:numPr>
                <w:ilvl w:val="0"/>
                <w:numId w:val="2"/>
              </w:numPr>
              <w:spacing w:after="0" w:line="259" w:lineRule="auto"/>
              <w:ind w:hanging="137"/>
            </w:pPr>
            <w:r>
              <w:rPr>
                <w:b/>
                <w:sz w:val="18"/>
              </w:rPr>
              <w:t xml:space="preserve">proponuje sposoby zabezpieczenia przed rdzewieniem przedmiotów wykonanych z żelaza </w:t>
            </w:r>
          </w:p>
        </w:tc>
        <w:tc>
          <w:tcPr>
            <w:tcW w:w="3521" w:type="dxa"/>
            <w:tcBorders>
              <w:top w:val="single" w:sz="4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B993" w14:textId="77777777" w:rsidR="00EE2DF8" w:rsidRDefault="00000000">
            <w:pPr>
              <w:spacing w:after="0" w:line="259" w:lineRule="auto"/>
              <w:ind w:left="4" w:firstLine="0"/>
            </w:pPr>
            <w:r>
              <w:rPr>
                <w:sz w:val="18"/>
              </w:rPr>
              <w:t xml:space="preserve">Uczeń: </w:t>
            </w:r>
          </w:p>
          <w:p w14:paraId="01D20B4E" w14:textId="77777777" w:rsidR="00EE2DF8" w:rsidRDefault="00000000">
            <w:pPr>
              <w:numPr>
                <w:ilvl w:val="0"/>
                <w:numId w:val="3"/>
              </w:numPr>
              <w:spacing w:after="2" w:line="238" w:lineRule="auto"/>
              <w:ind w:hanging="137"/>
            </w:pPr>
            <w:r>
              <w:rPr>
                <w:sz w:val="18"/>
              </w:rPr>
              <w:t xml:space="preserve">podaje zastosowania wybranego szkła i sprzętu laboratoryjnego </w:t>
            </w:r>
          </w:p>
          <w:p w14:paraId="72086D13" w14:textId="77777777" w:rsidR="00EE2DF8" w:rsidRDefault="00000000">
            <w:pPr>
              <w:numPr>
                <w:ilvl w:val="0"/>
                <w:numId w:val="3"/>
              </w:numPr>
              <w:spacing w:after="0" w:line="261" w:lineRule="auto"/>
              <w:ind w:hanging="137"/>
            </w:pPr>
            <w:r>
              <w:rPr>
                <w:sz w:val="18"/>
              </w:rPr>
              <w:t xml:space="preserve">identyfikuje substancje na podstawie podanych właściwość </w:t>
            </w:r>
          </w:p>
          <w:p w14:paraId="484D6585" w14:textId="77777777" w:rsidR="00EE2DF8" w:rsidRDefault="00000000">
            <w:pPr>
              <w:numPr>
                <w:ilvl w:val="0"/>
                <w:numId w:val="3"/>
              </w:numPr>
              <w:spacing w:after="0"/>
              <w:ind w:hanging="137"/>
            </w:pPr>
            <w:r>
              <w:rPr>
                <w:b/>
                <w:sz w:val="18"/>
              </w:rPr>
              <w:t xml:space="preserve">przeprowadza obliczenia z wykorzystaniem pojęć: </w:t>
            </w:r>
            <w:r>
              <w:rPr>
                <w:b/>
                <w:i/>
                <w:sz w:val="18"/>
              </w:rPr>
              <w:t>masa</w:t>
            </w:r>
            <w:r>
              <w:rPr>
                <w:b/>
                <w:sz w:val="18"/>
              </w:rPr>
              <w:t xml:space="preserve">, </w:t>
            </w:r>
            <w:r>
              <w:rPr>
                <w:b/>
                <w:i/>
                <w:sz w:val="18"/>
              </w:rPr>
              <w:t>gęstość</w:t>
            </w:r>
            <w:r>
              <w:rPr>
                <w:b/>
                <w:sz w:val="18"/>
              </w:rPr>
              <w:t xml:space="preserve">, </w:t>
            </w:r>
            <w:r>
              <w:rPr>
                <w:b/>
                <w:i/>
                <w:sz w:val="18"/>
              </w:rPr>
              <w:t xml:space="preserve">objętość </w:t>
            </w:r>
          </w:p>
          <w:p w14:paraId="5C3C7435" w14:textId="77777777" w:rsidR="00EE2DF8" w:rsidRDefault="00000000">
            <w:pPr>
              <w:numPr>
                <w:ilvl w:val="0"/>
                <w:numId w:val="3"/>
              </w:numPr>
              <w:spacing w:after="9" w:line="259" w:lineRule="auto"/>
              <w:ind w:hanging="137"/>
            </w:pPr>
            <w:r>
              <w:rPr>
                <w:sz w:val="18"/>
              </w:rPr>
              <w:t xml:space="preserve">przelicza jednostki </w:t>
            </w:r>
          </w:p>
          <w:p w14:paraId="16430DBE" w14:textId="77777777" w:rsidR="00EE2DF8" w:rsidRDefault="00000000">
            <w:pPr>
              <w:numPr>
                <w:ilvl w:val="0"/>
                <w:numId w:val="3"/>
              </w:numPr>
              <w:spacing w:after="21" w:line="257" w:lineRule="auto"/>
              <w:ind w:hanging="137"/>
            </w:pPr>
            <w:r>
              <w:rPr>
                <w:sz w:val="18"/>
              </w:rPr>
              <w:t xml:space="preserve">podaje sposób rozdzielenia wskazanej mieszaniny na składniki </w:t>
            </w:r>
          </w:p>
          <w:p w14:paraId="2572E880" w14:textId="77777777" w:rsidR="00EE2DF8" w:rsidRDefault="00000000">
            <w:pPr>
              <w:numPr>
                <w:ilvl w:val="0"/>
                <w:numId w:val="3"/>
              </w:numPr>
              <w:spacing w:after="0" w:line="281" w:lineRule="auto"/>
              <w:ind w:hanging="137"/>
            </w:pPr>
            <w:r>
              <w:rPr>
                <w:b/>
                <w:sz w:val="18"/>
              </w:rPr>
              <w:t xml:space="preserve">wskazuje różnice między właściwościami fizycznymi składników mieszaniny, które umożliwiają jej rozdzielenie </w:t>
            </w:r>
          </w:p>
          <w:p w14:paraId="444E2C00" w14:textId="77777777" w:rsidR="00EE2DF8" w:rsidRDefault="00000000">
            <w:pPr>
              <w:numPr>
                <w:ilvl w:val="0"/>
                <w:numId w:val="3"/>
              </w:numPr>
              <w:spacing w:after="0" w:line="280" w:lineRule="auto"/>
              <w:ind w:hanging="137"/>
            </w:pPr>
            <w:r>
              <w:rPr>
                <w:b/>
                <w:sz w:val="18"/>
              </w:rPr>
              <w:t xml:space="preserve">projektuje doświadczenia ilustrujące reakcję chemiczną i formułuje wnioski </w:t>
            </w:r>
          </w:p>
          <w:p w14:paraId="05FACA01" w14:textId="77777777" w:rsidR="00EE2DF8" w:rsidRDefault="00000000">
            <w:pPr>
              <w:numPr>
                <w:ilvl w:val="0"/>
                <w:numId w:val="3"/>
              </w:numPr>
              <w:spacing w:after="0" w:line="281" w:lineRule="auto"/>
              <w:ind w:hanging="137"/>
            </w:pPr>
            <w:r>
              <w:rPr>
                <w:sz w:val="18"/>
              </w:rPr>
              <w:t xml:space="preserve">wskazuje w podanych przykładach reakcję chemiczną i zjawisko fizyczne </w:t>
            </w:r>
          </w:p>
          <w:p w14:paraId="01243F37" w14:textId="77777777" w:rsidR="00EE2DF8" w:rsidRDefault="00000000">
            <w:pPr>
              <w:numPr>
                <w:ilvl w:val="0"/>
                <w:numId w:val="3"/>
              </w:numPr>
              <w:spacing w:after="2" w:line="275" w:lineRule="auto"/>
              <w:ind w:hanging="137"/>
            </w:pPr>
            <w:r>
              <w:rPr>
                <w:sz w:val="18"/>
              </w:rPr>
              <w:t xml:space="preserve">wskazuje wśród różnych substancji mieszaninę i związek chemiczny </w:t>
            </w:r>
          </w:p>
          <w:p w14:paraId="6699D2F5" w14:textId="77777777" w:rsidR="00EE2DF8" w:rsidRDefault="00000000">
            <w:pPr>
              <w:numPr>
                <w:ilvl w:val="0"/>
                <w:numId w:val="3"/>
              </w:numPr>
              <w:spacing w:after="6" w:line="257" w:lineRule="auto"/>
              <w:ind w:hanging="137"/>
            </w:pPr>
            <w:r>
              <w:rPr>
                <w:sz w:val="18"/>
              </w:rPr>
              <w:t xml:space="preserve">wyjaśnia różnicę między mieszaniną a związkiem chemicznym </w:t>
            </w:r>
          </w:p>
          <w:p w14:paraId="363EE0C4" w14:textId="77777777" w:rsidR="00EE2DF8" w:rsidRDefault="00000000">
            <w:pPr>
              <w:numPr>
                <w:ilvl w:val="0"/>
                <w:numId w:val="3"/>
              </w:numPr>
              <w:spacing w:after="0" w:line="254" w:lineRule="auto"/>
              <w:ind w:hanging="137"/>
            </w:pPr>
            <w:r>
              <w:rPr>
                <w:sz w:val="18"/>
              </w:rPr>
              <w:t xml:space="preserve">odszukuje w układzie okresowym pierwiastków podane pierwiastki chemiczne – opisuje doświadczenia wykonywane na lekcji </w:t>
            </w:r>
          </w:p>
          <w:p w14:paraId="25418364" w14:textId="77777777" w:rsidR="00EE2DF8" w:rsidRDefault="00000000">
            <w:pPr>
              <w:numPr>
                <w:ilvl w:val="0"/>
                <w:numId w:val="3"/>
              </w:numPr>
              <w:spacing w:after="0" w:line="259" w:lineRule="auto"/>
              <w:ind w:hanging="137"/>
            </w:pPr>
            <w:r>
              <w:rPr>
                <w:sz w:val="18"/>
              </w:rPr>
              <w:t xml:space="preserve">przeprowadza wybrane doświadczenia </w:t>
            </w:r>
          </w:p>
          <w:p w14:paraId="5D5A520B" w14:textId="77777777" w:rsidR="00EE2DF8" w:rsidRDefault="00000000">
            <w:pPr>
              <w:spacing w:after="0" w:line="259" w:lineRule="auto"/>
              <w:ind w:left="4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20" w:type="dxa"/>
            <w:tcBorders>
              <w:top w:val="single" w:sz="4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4B1B" w14:textId="77777777" w:rsidR="00EE2DF8" w:rsidRDefault="00000000">
            <w:pPr>
              <w:spacing w:after="0" w:line="259" w:lineRule="auto"/>
              <w:ind w:left="4" w:firstLine="0"/>
            </w:pPr>
            <w:r>
              <w:rPr>
                <w:sz w:val="18"/>
              </w:rPr>
              <w:t xml:space="preserve">Uczeń: </w:t>
            </w:r>
          </w:p>
          <w:p w14:paraId="3EF04637" w14:textId="77777777" w:rsidR="00EE2DF8" w:rsidRDefault="00000000">
            <w:pPr>
              <w:numPr>
                <w:ilvl w:val="0"/>
                <w:numId w:val="4"/>
              </w:numPr>
              <w:spacing w:after="4" w:line="262" w:lineRule="auto"/>
              <w:ind w:left="141" w:hanging="137"/>
              <w:jc w:val="both"/>
            </w:pPr>
            <w:r>
              <w:rPr>
                <w:sz w:val="18"/>
              </w:rPr>
              <w:t xml:space="preserve">omawia podział chemii na organiczną i nieorganiczną </w:t>
            </w:r>
          </w:p>
          <w:p w14:paraId="22C28C1E" w14:textId="77777777" w:rsidR="00EE2DF8" w:rsidRDefault="00000000">
            <w:pPr>
              <w:numPr>
                <w:ilvl w:val="0"/>
                <w:numId w:val="4"/>
              </w:numPr>
              <w:spacing w:after="2" w:line="259" w:lineRule="auto"/>
              <w:ind w:left="141" w:hanging="137"/>
              <w:jc w:val="both"/>
            </w:pPr>
            <w:r>
              <w:rPr>
                <w:sz w:val="18"/>
              </w:rPr>
              <w:t xml:space="preserve">definiuje pojęcie </w:t>
            </w:r>
            <w:r>
              <w:rPr>
                <w:i/>
                <w:sz w:val="18"/>
              </w:rPr>
              <w:t>patyna</w:t>
            </w:r>
            <w:r>
              <w:rPr>
                <w:sz w:val="18"/>
              </w:rPr>
              <w:t xml:space="preserve"> </w:t>
            </w:r>
          </w:p>
          <w:p w14:paraId="1C86101A" w14:textId="77777777" w:rsidR="00EE2DF8" w:rsidRDefault="00000000">
            <w:pPr>
              <w:numPr>
                <w:ilvl w:val="0"/>
                <w:numId w:val="4"/>
              </w:numPr>
              <w:spacing w:after="16" w:line="243" w:lineRule="auto"/>
              <w:ind w:left="141" w:hanging="137"/>
              <w:jc w:val="both"/>
            </w:pPr>
            <w:r>
              <w:rPr>
                <w:sz w:val="18"/>
              </w:rPr>
              <w:t xml:space="preserve">projektuje doświadczenie o podanym tytule (rysuje schemat, zapisuje obserwacje i formułuje wnioski) </w:t>
            </w:r>
          </w:p>
          <w:p w14:paraId="5E246792" w14:textId="77777777" w:rsidR="00EE2DF8" w:rsidRDefault="00000000">
            <w:pPr>
              <w:numPr>
                <w:ilvl w:val="0"/>
                <w:numId w:val="4"/>
              </w:numPr>
              <w:spacing w:after="13" w:line="238" w:lineRule="auto"/>
              <w:ind w:left="141" w:hanging="137"/>
              <w:jc w:val="both"/>
            </w:pPr>
            <w:r>
              <w:rPr>
                <w:sz w:val="18"/>
              </w:rPr>
              <w:t xml:space="preserve">przeprowadza doświadczenia z działu </w:t>
            </w:r>
            <w:r>
              <w:rPr>
                <w:i/>
                <w:sz w:val="18"/>
              </w:rPr>
              <w:t>Substancje i ich przemiany</w:t>
            </w:r>
            <w:r>
              <w:rPr>
                <w:sz w:val="18"/>
              </w:rPr>
              <w:t xml:space="preserve"> </w:t>
            </w:r>
          </w:p>
          <w:p w14:paraId="35A639BC" w14:textId="77777777" w:rsidR="00EE2DF8" w:rsidRDefault="00000000">
            <w:pPr>
              <w:numPr>
                <w:ilvl w:val="0"/>
                <w:numId w:val="4"/>
              </w:numPr>
              <w:spacing w:after="0" w:line="238" w:lineRule="auto"/>
              <w:ind w:left="141" w:hanging="137"/>
              <w:jc w:val="both"/>
            </w:pPr>
            <w:r>
              <w:rPr>
                <w:sz w:val="18"/>
              </w:rPr>
              <w:t xml:space="preserve">projektuje i przewiduje wyniki doświadczeń na podstawie posiadanej wiedzy </w:t>
            </w:r>
          </w:p>
          <w:p w14:paraId="4501B824" w14:textId="77777777" w:rsidR="00EE2DF8" w:rsidRDefault="00000000">
            <w:pPr>
              <w:spacing w:after="0" w:line="259" w:lineRule="auto"/>
              <w:ind w:left="4" w:firstLine="0"/>
            </w:pPr>
            <w:r>
              <w:rPr>
                <w:sz w:val="18"/>
              </w:rPr>
              <w:t xml:space="preserve"> </w:t>
            </w:r>
          </w:p>
        </w:tc>
      </w:tr>
      <w:tr w:rsidR="00EE2DF8" w14:paraId="3CC5D7F9" w14:textId="77777777">
        <w:trPr>
          <w:trHeight w:val="5864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C6BA" w14:textId="77777777" w:rsidR="00EE2DF8" w:rsidRDefault="00000000">
            <w:pPr>
              <w:spacing w:after="0" w:line="259" w:lineRule="auto"/>
              <w:ind w:left="142" w:firstLine="0"/>
            </w:pPr>
            <w:r>
              <w:rPr>
                <w:b/>
                <w:sz w:val="18"/>
              </w:rPr>
              <w:lastRenderedPageBreak/>
              <w:t xml:space="preserve">w otoczeniu człowieka </w:t>
            </w:r>
          </w:p>
          <w:p w14:paraId="6755B33F" w14:textId="77777777" w:rsidR="00EE2DF8" w:rsidRDefault="00000000">
            <w:pPr>
              <w:numPr>
                <w:ilvl w:val="0"/>
                <w:numId w:val="5"/>
              </w:numPr>
              <w:spacing w:after="0" w:line="253" w:lineRule="auto"/>
              <w:ind w:right="141" w:hanging="137"/>
              <w:jc w:val="both"/>
            </w:pPr>
            <w:r>
              <w:rPr>
                <w:sz w:val="18"/>
              </w:rPr>
              <w:t xml:space="preserve">definiuje pojęcia </w:t>
            </w:r>
            <w:r>
              <w:rPr>
                <w:i/>
                <w:sz w:val="18"/>
              </w:rPr>
              <w:t xml:space="preserve">pierwiastek chemiczny </w:t>
            </w:r>
            <w:r>
              <w:rPr>
                <w:sz w:val="18"/>
              </w:rPr>
              <w:t xml:space="preserve">i </w:t>
            </w:r>
            <w:r>
              <w:rPr>
                <w:i/>
                <w:sz w:val="18"/>
              </w:rPr>
              <w:t xml:space="preserve">związek chemiczny </w:t>
            </w:r>
          </w:p>
          <w:p w14:paraId="5DCA6462" w14:textId="77777777" w:rsidR="00EE2DF8" w:rsidRDefault="00000000">
            <w:pPr>
              <w:numPr>
                <w:ilvl w:val="0"/>
                <w:numId w:val="5"/>
              </w:numPr>
              <w:spacing w:after="12" w:line="251" w:lineRule="auto"/>
              <w:ind w:right="141" w:hanging="137"/>
              <w:jc w:val="both"/>
            </w:pPr>
            <w:r>
              <w:rPr>
                <w:sz w:val="18"/>
              </w:rPr>
              <w:t xml:space="preserve">dzieli substancje chemiczne na proste i złożone oraz na pierwiastki i związki chemiczne </w:t>
            </w:r>
          </w:p>
          <w:p w14:paraId="3879DE0A" w14:textId="77777777" w:rsidR="00EE2DF8" w:rsidRDefault="00000000">
            <w:pPr>
              <w:numPr>
                <w:ilvl w:val="0"/>
                <w:numId w:val="5"/>
              </w:numPr>
              <w:spacing w:after="0" w:line="259" w:lineRule="auto"/>
              <w:ind w:right="141" w:hanging="137"/>
              <w:jc w:val="both"/>
            </w:pPr>
            <w:r>
              <w:rPr>
                <w:sz w:val="18"/>
              </w:rPr>
              <w:t xml:space="preserve">podaje przykłady związków chemicznych </w:t>
            </w:r>
          </w:p>
          <w:p w14:paraId="364808B0" w14:textId="77777777" w:rsidR="00EE2DF8" w:rsidRDefault="00000000">
            <w:pPr>
              <w:numPr>
                <w:ilvl w:val="0"/>
                <w:numId w:val="5"/>
              </w:numPr>
              <w:spacing w:after="27" w:line="238" w:lineRule="auto"/>
              <w:ind w:right="141" w:hanging="137"/>
              <w:jc w:val="both"/>
            </w:pPr>
            <w:r>
              <w:rPr>
                <w:b/>
                <w:sz w:val="18"/>
              </w:rPr>
              <w:t xml:space="preserve">dzieli pierwiastki chemiczne na metale i niemetale </w:t>
            </w:r>
          </w:p>
          <w:p w14:paraId="048226BA" w14:textId="77777777" w:rsidR="00EE2DF8" w:rsidRDefault="00000000">
            <w:pPr>
              <w:numPr>
                <w:ilvl w:val="0"/>
                <w:numId w:val="5"/>
              </w:numPr>
              <w:spacing w:after="38" w:line="238" w:lineRule="auto"/>
              <w:ind w:right="141" w:hanging="137"/>
              <w:jc w:val="both"/>
            </w:pPr>
            <w:r>
              <w:rPr>
                <w:sz w:val="18"/>
              </w:rPr>
              <w:t xml:space="preserve">podaje przykłady pierwiastków chemicznych (metali i niemetali) </w:t>
            </w:r>
          </w:p>
          <w:p w14:paraId="1014586F" w14:textId="77777777" w:rsidR="00EE2DF8" w:rsidRDefault="00000000">
            <w:pPr>
              <w:numPr>
                <w:ilvl w:val="0"/>
                <w:numId w:val="5"/>
              </w:numPr>
              <w:spacing w:after="0" w:line="280" w:lineRule="auto"/>
              <w:ind w:right="141" w:hanging="137"/>
              <w:jc w:val="both"/>
            </w:pPr>
            <w:r>
              <w:rPr>
                <w:b/>
                <w:sz w:val="18"/>
              </w:rPr>
              <w:t xml:space="preserve">odróżnia metale i niemetale na podstawie ich właściwości </w:t>
            </w:r>
          </w:p>
          <w:p w14:paraId="779149E7" w14:textId="77777777" w:rsidR="00EE2DF8" w:rsidRDefault="00000000">
            <w:pPr>
              <w:numPr>
                <w:ilvl w:val="0"/>
                <w:numId w:val="5"/>
              </w:numPr>
              <w:spacing w:after="37" w:line="238" w:lineRule="auto"/>
              <w:ind w:right="141" w:hanging="137"/>
              <w:jc w:val="both"/>
            </w:pPr>
            <w:r>
              <w:rPr>
                <w:b/>
                <w:sz w:val="18"/>
              </w:rPr>
              <w:t xml:space="preserve">opisuje, na czym polegają rdzewienie i korozja </w:t>
            </w:r>
          </w:p>
          <w:p w14:paraId="1BCD09DF" w14:textId="77777777" w:rsidR="00EE2DF8" w:rsidRDefault="00000000">
            <w:pPr>
              <w:numPr>
                <w:ilvl w:val="0"/>
                <w:numId w:val="5"/>
              </w:numPr>
              <w:spacing w:after="0" w:line="279" w:lineRule="auto"/>
              <w:ind w:right="141" w:hanging="137"/>
              <w:jc w:val="both"/>
            </w:pPr>
            <w:r>
              <w:rPr>
                <w:b/>
                <w:sz w:val="18"/>
              </w:rPr>
              <w:t>wymienia niektóre czynniki powodujące korozję</w:t>
            </w:r>
            <w:r>
              <w:rPr>
                <w:sz w:val="18"/>
              </w:rPr>
              <w:t xml:space="preserve"> </w:t>
            </w:r>
          </w:p>
          <w:p w14:paraId="240079AB" w14:textId="77777777" w:rsidR="00EE2DF8" w:rsidRDefault="00000000">
            <w:pPr>
              <w:numPr>
                <w:ilvl w:val="0"/>
                <w:numId w:val="5"/>
              </w:numPr>
              <w:spacing w:after="0" w:line="259" w:lineRule="auto"/>
              <w:ind w:right="141" w:hanging="137"/>
              <w:jc w:val="both"/>
            </w:pPr>
            <w:r>
              <w:rPr>
                <w:b/>
                <w:sz w:val="18"/>
              </w:rPr>
              <w:t xml:space="preserve">posługuje się symbolami chemicznymi pierwiastków (H, O, N, Cl, S, C, P, Si, Na, K, Ca, Mg, Fe, Zn, Cu, Al, Pb, Sn, Ag, Hg)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5DCD" w14:textId="77777777" w:rsidR="00EE2DF8" w:rsidRDefault="00EE2DF8">
            <w:pPr>
              <w:spacing w:after="160" w:line="259" w:lineRule="auto"/>
              <w:ind w:left="0" w:firstLine="0"/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62A8" w14:textId="77777777" w:rsidR="00EE2DF8" w:rsidRDefault="00EE2DF8">
            <w:pPr>
              <w:spacing w:after="160" w:line="259" w:lineRule="auto"/>
              <w:ind w:left="0" w:firstLine="0"/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9110" w14:textId="77777777" w:rsidR="00EE2DF8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14:paraId="0CFB380A" w14:textId="77777777" w:rsidR="00EE2DF8" w:rsidRDefault="00000000">
      <w:pPr>
        <w:spacing w:after="22" w:line="259" w:lineRule="auto"/>
        <w:ind w:left="0" w:firstLine="0"/>
      </w:pPr>
      <w:r>
        <w:rPr>
          <w:b/>
        </w:rPr>
        <w:t xml:space="preserve"> </w:t>
      </w:r>
    </w:p>
    <w:p w14:paraId="1CA17D2D" w14:textId="77777777" w:rsidR="00EE2DF8" w:rsidRDefault="00000000">
      <w:pPr>
        <w:ind w:left="-5"/>
      </w:pPr>
      <w:r>
        <w:t>Ocenę celującą otrzymuje uczeń, który opanował wszystkie treści z podstawy programowej oraz rozwiązuje zadania o wysokim stopniu trudności.</w:t>
      </w:r>
      <w:r>
        <w:rPr>
          <w:sz w:val="22"/>
        </w:rPr>
        <w:t xml:space="preserve"> </w:t>
      </w:r>
    </w:p>
    <w:p w14:paraId="7A4BDAE5" w14:textId="77777777" w:rsidR="00EE2DF8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B198232" w14:textId="77777777" w:rsidR="00EE2DF8" w:rsidRDefault="00000000">
      <w:pPr>
        <w:pStyle w:val="Nagwek1"/>
        <w:ind w:left="-5"/>
      </w:pPr>
      <w:r>
        <w:t xml:space="preserve">Dział 2. Składniki powietrza i rodzaje przemian, jakim ulegają </w:t>
      </w:r>
    </w:p>
    <w:p w14:paraId="2CA48D82" w14:textId="77777777" w:rsidR="00EE2DF8" w:rsidRDefault="00000000">
      <w:pPr>
        <w:spacing w:after="0" w:line="259" w:lineRule="auto"/>
        <w:ind w:left="0" w:firstLine="0"/>
      </w:pPr>
      <w:r>
        <w:rPr>
          <w:b/>
          <w:sz w:val="18"/>
        </w:rPr>
        <w:t xml:space="preserve"> </w:t>
      </w:r>
    </w:p>
    <w:tbl>
      <w:tblPr>
        <w:tblStyle w:val="TableGrid"/>
        <w:tblW w:w="14000" w:type="dxa"/>
        <w:tblInd w:w="1" w:type="dxa"/>
        <w:tblCellMar>
          <w:top w:w="12" w:type="dxa"/>
          <w:left w:w="38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281"/>
        <w:gridCol w:w="4090"/>
        <w:gridCol w:w="3545"/>
        <w:gridCol w:w="3084"/>
      </w:tblGrid>
      <w:tr w:rsidR="00EE2DF8" w14:paraId="5E51EF1A" w14:textId="77777777">
        <w:trPr>
          <w:trHeight w:val="421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FD589CC" w14:textId="77777777" w:rsidR="00EE2DF8" w:rsidRDefault="00000000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  <w:sz w:val="18"/>
              </w:rPr>
              <w:t xml:space="preserve">Ocena dopuszczająca </w:t>
            </w:r>
          </w:p>
          <w:p w14:paraId="7E141B37" w14:textId="77777777" w:rsidR="00EE2DF8" w:rsidRDefault="00000000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  <w:sz w:val="18"/>
              </w:rPr>
              <w:t xml:space="preserve">[1]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4651174" w14:textId="77777777" w:rsidR="00EE2DF8" w:rsidRDefault="00000000">
            <w:pPr>
              <w:spacing w:after="0" w:line="259" w:lineRule="auto"/>
              <w:ind w:left="1214" w:right="1185" w:firstLine="0"/>
              <w:jc w:val="center"/>
            </w:pPr>
            <w:r>
              <w:rPr>
                <w:b/>
                <w:sz w:val="18"/>
              </w:rPr>
              <w:t xml:space="preserve">Ocena dostateczna [1 + 2]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45B6E61" w14:textId="77777777" w:rsidR="00EE2DF8" w:rsidRDefault="00000000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18"/>
              </w:rPr>
              <w:t xml:space="preserve">Ocena dobra </w:t>
            </w:r>
          </w:p>
          <w:p w14:paraId="12A62D8C" w14:textId="77777777" w:rsidR="00EE2DF8" w:rsidRDefault="00000000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sz w:val="18"/>
              </w:rPr>
              <w:t xml:space="preserve">[1 + 2 + 3]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C2E1114" w14:textId="77777777" w:rsidR="00EE2DF8" w:rsidRDefault="00000000">
            <w:pPr>
              <w:spacing w:after="0" w:line="259" w:lineRule="auto"/>
              <w:ind w:left="638" w:right="611" w:firstLine="0"/>
              <w:jc w:val="center"/>
            </w:pPr>
            <w:r>
              <w:rPr>
                <w:b/>
                <w:sz w:val="18"/>
              </w:rPr>
              <w:t xml:space="preserve">Ocena bardzo dobra [1 + 2 + 3 + 4] </w:t>
            </w:r>
          </w:p>
        </w:tc>
      </w:tr>
      <w:tr w:rsidR="00EE2DF8" w14:paraId="24745858" w14:textId="77777777">
        <w:trPr>
          <w:trHeight w:val="7894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9330" w14:textId="77777777" w:rsidR="00EE2DF8" w:rsidRDefault="00000000">
            <w:pPr>
              <w:spacing w:after="21" w:line="259" w:lineRule="auto"/>
              <w:ind w:left="1" w:firstLine="0"/>
            </w:pPr>
            <w:r>
              <w:rPr>
                <w:sz w:val="18"/>
              </w:rPr>
              <w:lastRenderedPageBreak/>
              <w:t xml:space="preserve">Uczeń: </w:t>
            </w:r>
          </w:p>
          <w:p w14:paraId="49714AA4" w14:textId="77777777" w:rsidR="00EE2DF8" w:rsidRDefault="00000000">
            <w:pPr>
              <w:numPr>
                <w:ilvl w:val="0"/>
                <w:numId w:val="6"/>
              </w:numPr>
              <w:spacing w:after="20" w:line="257" w:lineRule="auto"/>
              <w:ind w:hanging="137"/>
            </w:pPr>
            <w:r>
              <w:rPr>
                <w:b/>
                <w:sz w:val="18"/>
              </w:rPr>
              <w:t>opisuje skład i właściwości powietrza</w:t>
            </w:r>
            <w:r>
              <w:rPr>
                <w:sz w:val="18"/>
              </w:rPr>
              <w:t xml:space="preserve"> – określa, co to są stałe i zmienne składniki powietrza </w:t>
            </w:r>
          </w:p>
          <w:p w14:paraId="1A4943E1" w14:textId="77777777" w:rsidR="00EE2DF8" w:rsidRDefault="00000000">
            <w:pPr>
              <w:numPr>
                <w:ilvl w:val="0"/>
                <w:numId w:val="6"/>
              </w:numPr>
              <w:spacing w:after="11" w:line="265" w:lineRule="auto"/>
              <w:ind w:hanging="137"/>
            </w:pPr>
            <w:r>
              <w:rPr>
                <w:b/>
                <w:sz w:val="18"/>
              </w:rPr>
              <w:t>opisuje właściwości fizyczne i chemiczne tlenu, tlenku węgla(IV), wodoru</w:t>
            </w:r>
            <w:r>
              <w:rPr>
                <w:sz w:val="18"/>
              </w:rPr>
              <w:t xml:space="preserve">, azotu oraz </w:t>
            </w:r>
            <w:r>
              <w:rPr>
                <w:b/>
                <w:sz w:val="18"/>
              </w:rPr>
              <w:t xml:space="preserve">właściwości fizyczne gazów szlachetnych </w:t>
            </w:r>
          </w:p>
          <w:p w14:paraId="07BDE176" w14:textId="77777777" w:rsidR="00EE2DF8" w:rsidRDefault="00000000">
            <w:pPr>
              <w:numPr>
                <w:ilvl w:val="0"/>
                <w:numId w:val="6"/>
              </w:numPr>
              <w:spacing w:after="10" w:line="238" w:lineRule="auto"/>
              <w:ind w:hanging="137"/>
            </w:pPr>
            <w:r>
              <w:rPr>
                <w:sz w:val="18"/>
              </w:rPr>
              <w:t xml:space="preserve">podaje, że woda jest związkiem chemicznym wodoru i tlenu </w:t>
            </w:r>
          </w:p>
          <w:p w14:paraId="1A7F33BA" w14:textId="77777777" w:rsidR="00EE2DF8" w:rsidRDefault="00000000">
            <w:pPr>
              <w:numPr>
                <w:ilvl w:val="0"/>
                <w:numId w:val="6"/>
              </w:numPr>
              <w:spacing w:after="0" w:line="264" w:lineRule="auto"/>
              <w:ind w:hanging="137"/>
            </w:pPr>
            <w:r>
              <w:rPr>
                <w:b/>
                <w:sz w:val="18"/>
              </w:rPr>
              <w:t xml:space="preserve">tłumaczy, na czym polega zmiana stanu skupienia </w:t>
            </w:r>
            <w:r>
              <w:rPr>
                <w:sz w:val="18"/>
              </w:rPr>
              <w:t xml:space="preserve">na przykładzie wody </w:t>
            </w:r>
          </w:p>
          <w:p w14:paraId="1CF02177" w14:textId="77777777" w:rsidR="00EE2DF8" w:rsidRDefault="00000000">
            <w:pPr>
              <w:numPr>
                <w:ilvl w:val="0"/>
                <w:numId w:val="6"/>
              </w:numPr>
              <w:spacing w:after="0" w:line="259" w:lineRule="auto"/>
              <w:ind w:hanging="137"/>
            </w:pPr>
            <w:r>
              <w:rPr>
                <w:sz w:val="18"/>
              </w:rPr>
              <w:t xml:space="preserve">definiuje pojęcie </w:t>
            </w:r>
            <w:r>
              <w:rPr>
                <w:i/>
                <w:sz w:val="18"/>
              </w:rPr>
              <w:t>wodorki</w:t>
            </w:r>
            <w:r>
              <w:rPr>
                <w:sz w:val="18"/>
              </w:rPr>
              <w:t xml:space="preserve"> </w:t>
            </w:r>
          </w:p>
          <w:p w14:paraId="4340A33A" w14:textId="77777777" w:rsidR="00EE2DF8" w:rsidRDefault="00000000">
            <w:pPr>
              <w:numPr>
                <w:ilvl w:val="0"/>
                <w:numId w:val="6"/>
              </w:numPr>
              <w:spacing w:after="22" w:line="240" w:lineRule="auto"/>
              <w:ind w:hanging="137"/>
            </w:pPr>
            <w:r>
              <w:rPr>
                <w:b/>
                <w:sz w:val="18"/>
              </w:rPr>
              <w:t>omawia obieg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tlenu i tlenku węgla(IV) w przyrodzie </w:t>
            </w:r>
          </w:p>
          <w:p w14:paraId="21C2CF79" w14:textId="77777777" w:rsidR="00EE2DF8" w:rsidRDefault="00000000">
            <w:pPr>
              <w:numPr>
                <w:ilvl w:val="0"/>
                <w:numId w:val="6"/>
              </w:numPr>
              <w:spacing w:after="1" w:line="277" w:lineRule="auto"/>
              <w:ind w:hanging="137"/>
            </w:pPr>
            <w:r>
              <w:rPr>
                <w:sz w:val="18"/>
              </w:rPr>
              <w:t xml:space="preserve">określa znaczenie powietrza, wody, tlenu, tlenku węgla(IV) </w:t>
            </w:r>
          </w:p>
          <w:p w14:paraId="499E21E8" w14:textId="77777777" w:rsidR="00EE2DF8" w:rsidRDefault="00000000">
            <w:pPr>
              <w:numPr>
                <w:ilvl w:val="0"/>
                <w:numId w:val="6"/>
              </w:numPr>
              <w:spacing w:after="0" w:line="279" w:lineRule="auto"/>
              <w:ind w:hanging="137"/>
            </w:pPr>
            <w:r>
              <w:rPr>
                <w:sz w:val="18"/>
              </w:rPr>
              <w:t xml:space="preserve">podaje, jak można wykryć tlenek węgla(IV) </w:t>
            </w:r>
          </w:p>
          <w:p w14:paraId="5287B006" w14:textId="77777777" w:rsidR="00EE2DF8" w:rsidRDefault="00000000">
            <w:pPr>
              <w:numPr>
                <w:ilvl w:val="0"/>
                <w:numId w:val="6"/>
              </w:numPr>
              <w:spacing w:after="38" w:line="238" w:lineRule="auto"/>
              <w:ind w:hanging="137"/>
            </w:pPr>
            <w:r>
              <w:rPr>
                <w:sz w:val="18"/>
              </w:rPr>
              <w:t xml:space="preserve">określa, jak zachowują się substancje higroskopijne </w:t>
            </w:r>
          </w:p>
          <w:p w14:paraId="3A78C1DA" w14:textId="77777777" w:rsidR="00EE2DF8" w:rsidRDefault="00000000">
            <w:pPr>
              <w:numPr>
                <w:ilvl w:val="0"/>
                <w:numId w:val="6"/>
              </w:numPr>
              <w:spacing w:after="0" w:line="240" w:lineRule="auto"/>
              <w:ind w:hanging="137"/>
            </w:pPr>
            <w:r>
              <w:rPr>
                <w:b/>
                <w:sz w:val="18"/>
              </w:rPr>
              <w:t xml:space="preserve">opisuje, na czym polegają reakcje syntezy, analizy, wymiany </w:t>
            </w:r>
          </w:p>
          <w:p w14:paraId="45B1A2B5" w14:textId="77777777" w:rsidR="00EE2DF8" w:rsidRDefault="00000000">
            <w:pPr>
              <w:numPr>
                <w:ilvl w:val="0"/>
                <w:numId w:val="6"/>
              </w:numPr>
              <w:spacing w:after="0" w:line="259" w:lineRule="auto"/>
              <w:ind w:hanging="137"/>
            </w:pPr>
            <w:r>
              <w:rPr>
                <w:sz w:val="18"/>
              </w:rPr>
              <w:t xml:space="preserve">omawia, na czym polega spalanie </w:t>
            </w:r>
          </w:p>
          <w:p w14:paraId="4ABBE3C7" w14:textId="77777777" w:rsidR="00EE2DF8" w:rsidRDefault="00000000">
            <w:pPr>
              <w:numPr>
                <w:ilvl w:val="0"/>
                <w:numId w:val="6"/>
              </w:numPr>
              <w:spacing w:line="238" w:lineRule="auto"/>
              <w:ind w:hanging="137"/>
            </w:pPr>
            <w:r>
              <w:rPr>
                <w:sz w:val="18"/>
              </w:rPr>
              <w:t xml:space="preserve">definiuje pojęcia </w:t>
            </w:r>
            <w:r>
              <w:rPr>
                <w:i/>
                <w:sz w:val="18"/>
              </w:rPr>
              <w:t>substrat</w:t>
            </w:r>
            <w:r>
              <w:rPr>
                <w:sz w:val="18"/>
              </w:rPr>
              <w:t xml:space="preserve"> i </w:t>
            </w:r>
            <w:r>
              <w:rPr>
                <w:i/>
                <w:sz w:val="18"/>
              </w:rPr>
              <w:t xml:space="preserve">produkt reakcji chemicznej </w:t>
            </w:r>
          </w:p>
          <w:p w14:paraId="251E23F5" w14:textId="77777777" w:rsidR="00EE2DF8" w:rsidRDefault="00000000">
            <w:pPr>
              <w:numPr>
                <w:ilvl w:val="0"/>
                <w:numId w:val="6"/>
              </w:numPr>
              <w:spacing w:after="37" w:line="238" w:lineRule="auto"/>
              <w:ind w:hanging="137"/>
            </w:pPr>
            <w:r>
              <w:rPr>
                <w:b/>
                <w:sz w:val="18"/>
              </w:rPr>
              <w:t xml:space="preserve">wskazuje substraty i produkty reakcji chemicznej  </w:t>
            </w:r>
          </w:p>
          <w:p w14:paraId="10563F9B" w14:textId="77777777" w:rsidR="00EE2DF8" w:rsidRDefault="00000000">
            <w:pPr>
              <w:numPr>
                <w:ilvl w:val="0"/>
                <w:numId w:val="6"/>
              </w:numPr>
              <w:spacing w:after="15" w:line="259" w:lineRule="auto"/>
              <w:ind w:hanging="137"/>
            </w:pPr>
            <w:r>
              <w:rPr>
                <w:b/>
                <w:sz w:val="18"/>
              </w:rPr>
              <w:t xml:space="preserve">określa typy reakcji chemicznych </w:t>
            </w:r>
          </w:p>
          <w:p w14:paraId="57D2C95E" w14:textId="77777777" w:rsidR="00EE2DF8" w:rsidRDefault="00000000">
            <w:pPr>
              <w:numPr>
                <w:ilvl w:val="0"/>
                <w:numId w:val="6"/>
              </w:numPr>
              <w:spacing w:after="0" w:line="280" w:lineRule="auto"/>
              <w:ind w:hanging="137"/>
            </w:pPr>
            <w:r>
              <w:rPr>
                <w:sz w:val="18"/>
              </w:rPr>
              <w:t xml:space="preserve">określa, co to są tlenki i zna ich podział – </w:t>
            </w:r>
            <w:r>
              <w:rPr>
                <w:b/>
                <w:sz w:val="18"/>
              </w:rPr>
              <w:t xml:space="preserve">wymienia podstawowe źródła, rodzaje i skutki zanieczyszczeń powietrza </w:t>
            </w:r>
          </w:p>
          <w:p w14:paraId="4C83ED7F" w14:textId="77777777" w:rsidR="00EE2DF8" w:rsidRDefault="00000000">
            <w:pPr>
              <w:numPr>
                <w:ilvl w:val="0"/>
                <w:numId w:val="6"/>
              </w:numPr>
              <w:spacing w:after="1" w:line="263" w:lineRule="auto"/>
              <w:ind w:hanging="137"/>
            </w:pPr>
            <w:r>
              <w:rPr>
                <w:sz w:val="18"/>
              </w:rPr>
              <w:t xml:space="preserve">wskazuje różnicę między reakcjami </w:t>
            </w:r>
            <w:proofErr w:type="spellStart"/>
            <w:r>
              <w:rPr>
                <w:sz w:val="18"/>
              </w:rPr>
              <w:t>egzo</w:t>
            </w:r>
            <w:proofErr w:type="spellEnd"/>
            <w:r>
              <w:rPr>
                <w:sz w:val="18"/>
              </w:rPr>
              <w:t xml:space="preserve">- i endoenergetyczną </w:t>
            </w:r>
          </w:p>
          <w:p w14:paraId="7C3AEC83" w14:textId="77777777" w:rsidR="00EE2DF8" w:rsidRDefault="00000000">
            <w:pPr>
              <w:numPr>
                <w:ilvl w:val="0"/>
                <w:numId w:val="6"/>
              </w:numPr>
              <w:spacing w:after="0" w:line="259" w:lineRule="auto"/>
              <w:ind w:hanging="137"/>
            </w:pPr>
            <w:r>
              <w:rPr>
                <w:sz w:val="18"/>
              </w:rPr>
              <w:t xml:space="preserve">podaje przykłady reakcji </w:t>
            </w:r>
            <w:proofErr w:type="spellStart"/>
            <w:r>
              <w:rPr>
                <w:sz w:val="18"/>
              </w:rPr>
              <w:t>egzo</w:t>
            </w:r>
            <w:proofErr w:type="spellEnd"/>
            <w:r>
              <w:rPr>
                <w:sz w:val="18"/>
              </w:rPr>
              <w:t xml:space="preserve">-  i endoenergetycznych – wymienia niektóre efekty towarzyszące reakcjom chemicznym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5373" w14:textId="77777777" w:rsidR="00EE2DF8" w:rsidRDefault="00000000">
            <w:pPr>
              <w:spacing w:after="10" w:line="259" w:lineRule="auto"/>
              <w:ind w:left="2" w:firstLine="0"/>
            </w:pPr>
            <w:r>
              <w:rPr>
                <w:sz w:val="18"/>
              </w:rPr>
              <w:t xml:space="preserve">Uczeń: </w:t>
            </w:r>
          </w:p>
          <w:p w14:paraId="6ADE5856" w14:textId="77777777" w:rsidR="00EE2DF8" w:rsidRDefault="00000000">
            <w:pPr>
              <w:numPr>
                <w:ilvl w:val="0"/>
                <w:numId w:val="7"/>
              </w:numPr>
              <w:spacing w:after="0" w:line="271" w:lineRule="auto"/>
              <w:ind w:hanging="137"/>
            </w:pPr>
            <w:r>
              <w:rPr>
                <w:b/>
                <w:sz w:val="18"/>
              </w:rPr>
              <w:t xml:space="preserve">projektuje i przeprowadza doświadczenie potwierdzające, że powietrze jest mieszaniną jednorodną gazów </w:t>
            </w:r>
          </w:p>
          <w:p w14:paraId="6EEFDB4B" w14:textId="77777777" w:rsidR="00EE2DF8" w:rsidRDefault="00000000">
            <w:pPr>
              <w:numPr>
                <w:ilvl w:val="0"/>
                <w:numId w:val="7"/>
              </w:numPr>
              <w:spacing w:after="0" w:line="259" w:lineRule="auto"/>
              <w:ind w:hanging="137"/>
            </w:pPr>
            <w:r>
              <w:rPr>
                <w:sz w:val="18"/>
              </w:rPr>
              <w:t xml:space="preserve">wymienia stałe i zmienne składniki powietrza </w:t>
            </w:r>
          </w:p>
          <w:p w14:paraId="02BCB66C" w14:textId="77777777" w:rsidR="00EE2DF8" w:rsidRDefault="00000000">
            <w:pPr>
              <w:numPr>
                <w:ilvl w:val="0"/>
                <w:numId w:val="7"/>
              </w:numPr>
              <w:spacing w:after="34" w:line="226" w:lineRule="auto"/>
              <w:ind w:hanging="137"/>
            </w:pPr>
            <w:r>
              <w:rPr>
                <w:sz w:val="18"/>
              </w:rPr>
              <w:t xml:space="preserve">oblicza przybliżoną objętość tlenu i azotu, np. w sali lekcyjnej </w:t>
            </w:r>
          </w:p>
          <w:p w14:paraId="1CAF0F8C" w14:textId="77777777" w:rsidR="00EE2DF8" w:rsidRDefault="00000000">
            <w:pPr>
              <w:numPr>
                <w:ilvl w:val="0"/>
                <w:numId w:val="7"/>
              </w:numPr>
              <w:spacing w:after="6" w:line="259" w:lineRule="auto"/>
              <w:ind w:hanging="137"/>
            </w:pPr>
            <w:r>
              <w:rPr>
                <w:sz w:val="18"/>
              </w:rPr>
              <w:t xml:space="preserve">opisuje, jak można otrzymać tlen </w:t>
            </w:r>
          </w:p>
          <w:p w14:paraId="02F43E30" w14:textId="77777777" w:rsidR="00EE2DF8" w:rsidRDefault="00000000">
            <w:pPr>
              <w:numPr>
                <w:ilvl w:val="0"/>
                <w:numId w:val="7"/>
              </w:numPr>
              <w:spacing w:after="35" w:line="226" w:lineRule="auto"/>
              <w:ind w:hanging="137"/>
            </w:pPr>
            <w:r>
              <w:rPr>
                <w:b/>
                <w:sz w:val="18"/>
              </w:rPr>
              <w:t>opisuje właściwości fizyczne i chemiczne gazów szlachetnych</w:t>
            </w:r>
            <w:r>
              <w:rPr>
                <w:sz w:val="18"/>
              </w:rPr>
              <w:t>,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azotu</w:t>
            </w:r>
            <w:r>
              <w:rPr>
                <w:b/>
                <w:sz w:val="18"/>
              </w:rPr>
              <w:t xml:space="preserve"> </w:t>
            </w:r>
          </w:p>
          <w:p w14:paraId="6F027720" w14:textId="77777777" w:rsidR="00EE2DF8" w:rsidRDefault="00000000">
            <w:pPr>
              <w:numPr>
                <w:ilvl w:val="0"/>
                <w:numId w:val="7"/>
              </w:numPr>
              <w:spacing w:after="0" w:line="259" w:lineRule="auto"/>
              <w:ind w:hanging="137"/>
            </w:pPr>
            <w:r>
              <w:rPr>
                <w:sz w:val="18"/>
              </w:rPr>
              <w:t xml:space="preserve">podaje przykłady wodorków niemetali </w:t>
            </w:r>
          </w:p>
          <w:p w14:paraId="4CA0EF9A" w14:textId="77777777" w:rsidR="00EE2DF8" w:rsidRDefault="00000000">
            <w:pPr>
              <w:numPr>
                <w:ilvl w:val="0"/>
                <w:numId w:val="7"/>
              </w:numPr>
              <w:spacing w:after="0" w:line="259" w:lineRule="auto"/>
              <w:ind w:hanging="137"/>
            </w:pPr>
            <w:r>
              <w:rPr>
                <w:sz w:val="18"/>
              </w:rPr>
              <w:t xml:space="preserve">wyjaśnia, na czym polega proces fotosyntezy </w:t>
            </w:r>
          </w:p>
          <w:p w14:paraId="5514C3C8" w14:textId="77777777" w:rsidR="00EE2DF8" w:rsidRDefault="00000000">
            <w:pPr>
              <w:numPr>
                <w:ilvl w:val="0"/>
                <w:numId w:val="7"/>
              </w:numPr>
              <w:spacing w:after="18" w:line="243" w:lineRule="auto"/>
              <w:ind w:hanging="137"/>
            </w:pPr>
            <w:r>
              <w:rPr>
                <w:b/>
                <w:sz w:val="18"/>
              </w:rPr>
              <w:t xml:space="preserve">wymienia </w:t>
            </w:r>
            <w:r>
              <w:rPr>
                <w:sz w:val="18"/>
              </w:rPr>
              <w:t xml:space="preserve">niektóre </w:t>
            </w:r>
            <w:r>
              <w:rPr>
                <w:b/>
                <w:sz w:val="18"/>
              </w:rPr>
              <w:t xml:space="preserve">zastosowania </w:t>
            </w:r>
            <w:r>
              <w:rPr>
                <w:sz w:val="18"/>
              </w:rPr>
              <w:t xml:space="preserve">azotu, </w:t>
            </w:r>
            <w:r>
              <w:rPr>
                <w:b/>
                <w:sz w:val="18"/>
              </w:rPr>
              <w:t>gazów szlachetnych</w:t>
            </w:r>
            <w:r>
              <w:rPr>
                <w:sz w:val="18"/>
              </w:rPr>
              <w:t>, tlenku węgla(IV),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tlenu, wodoru </w:t>
            </w:r>
          </w:p>
          <w:p w14:paraId="18A7AB85" w14:textId="77777777" w:rsidR="00EE2DF8" w:rsidRDefault="00000000">
            <w:pPr>
              <w:numPr>
                <w:ilvl w:val="0"/>
                <w:numId w:val="7"/>
              </w:numPr>
              <w:spacing w:after="0" w:line="264" w:lineRule="auto"/>
              <w:ind w:hanging="137"/>
            </w:pPr>
            <w:r>
              <w:rPr>
                <w:sz w:val="18"/>
              </w:rPr>
              <w:t xml:space="preserve">podaje sposób otrzymywania tlenku węgla(IV) (na przykładzie reakcji węgla z tlenem) </w:t>
            </w:r>
          </w:p>
          <w:p w14:paraId="736BDB50" w14:textId="77777777" w:rsidR="00EE2DF8" w:rsidRDefault="00000000">
            <w:pPr>
              <w:numPr>
                <w:ilvl w:val="0"/>
                <w:numId w:val="7"/>
              </w:numPr>
              <w:spacing w:after="0" w:line="259" w:lineRule="auto"/>
              <w:ind w:hanging="137"/>
            </w:pPr>
            <w:r>
              <w:rPr>
                <w:sz w:val="18"/>
              </w:rPr>
              <w:t xml:space="preserve">definiuje pojęcie </w:t>
            </w:r>
            <w:r>
              <w:rPr>
                <w:i/>
                <w:sz w:val="18"/>
              </w:rPr>
              <w:t>reakcja charakterystyczna</w:t>
            </w:r>
            <w:r>
              <w:rPr>
                <w:sz w:val="18"/>
              </w:rPr>
              <w:t xml:space="preserve"> </w:t>
            </w:r>
          </w:p>
          <w:p w14:paraId="0BC98FA4" w14:textId="77777777" w:rsidR="00EE2DF8" w:rsidRDefault="00000000">
            <w:pPr>
              <w:numPr>
                <w:ilvl w:val="0"/>
                <w:numId w:val="7"/>
              </w:numPr>
              <w:spacing w:after="0"/>
              <w:ind w:hanging="137"/>
            </w:pPr>
            <w:r>
              <w:rPr>
                <w:b/>
                <w:sz w:val="18"/>
              </w:rPr>
              <w:t xml:space="preserve">planuje doświadczenie umożliwiające wykrycie obecności tlenku węgla(IV) w powietrzu wydychanym z płuc </w:t>
            </w:r>
          </w:p>
          <w:p w14:paraId="4E98388E" w14:textId="77777777" w:rsidR="00EE2DF8" w:rsidRDefault="00000000">
            <w:pPr>
              <w:numPr>
                <w:ilvl w:val="0"/>
                <w:numId w:val="7"/>
              </w:numPr>
              <w:spacing w:after="0" w:line="259" w:lineRule="auto"/>
              <w:ind w:hanging="137"/>
            </w:pPr>
            <w:r>
              <w:rPr>
                <w:sz w:val="18"/>
              </w:rPr>
              <w:t xml:space="preserve">wyjaśnia, co to jest efekt cieplarniany  </w:t>
            </w:r>
          </w:p>
          <w:p w14:paraId="40BE7F58" w14:textId="77777777" w:rsidR="00EE2DF8" w:rsidRDefault="00000000">
            <w:pPr>
              <w:numPr>
                <w:ilvl w:val="0"/>
                <w:numId w:val="7"/>
              </w:numPr>
              <w:spacing w:after="6" w:line="259" w:lineRule="auto"/>
              <w:ind w:hanging="137"/>
            </w:pPr>
            <w:r>
              <w:rPr>
                <w:sz w:val="18"/>
              </w:rPr>
              <w:t xml:space="preserve">opisuje rolę wody i pary wodnej w przyrodzie </w:t>
            </w:r>
          </w:p>
          <w:p w14:paraId="6728320D" w14:textId="77777777" w:rsidR="00EE2DF8" w:rsidRDefault="00000000">
            <w:pPr>
              <w:numPr>
                <w:ilvl w:val="0"/>
                <w:numId w:val="7"/>
              </w:numPr>
              <w:spacing w:after="0" w:line="266" w:lineRule="auto"/>
              <w:ind w:hanging="137"/>
            </w:pPr>
            <w:r>
              <w:rPr>
                <w:sz w:val="18"/>
              </w:rPr>
              <w:t xml:space="preserve">wymienia właściwości wody – wyjaśnia pojęcie </w:t>
            </w:r>
            <w:r>
              <w:rPr>
                <w:i/>
                <w:sz w:val="18"/>
              </w:rPr>
              <w:t>higroskopijność</w:t>
            </w:r>
            <w:r>
              <w:rPr>
                <w:sz w:val="18"/>
              </w:rPr>
              <w:t xml:space="preserve"> </w:t>
            </w:r>
          </w:p>
          <w:p w14:paraId="0C1509D2" w14:textId="77777777" w:rsidR="00EE2DF8" w:rsidRDefault="00000000">
            <w:pPr>
              <w:numPr>
                <w:ilvl w:val="0"/>
                <w:numId w:val="7"/>
              </w:numPr>
              <w:spacing w:after="0" w:line="259" w:lineRule="auto"/>
              <w:ind w:hanging="137"/>
            </w:pPr>
            <w:r>
              <w:rPr>
                <w:sz w:val="18"/>
              </w:rPr>
              <w:t xml:space="preserve">zapisuje słownie przebieg reakcji chemicznej </w:t>
            </w:r>
          </w:p>
          <w:p w14:paraId="1E2682C0" w14:textId="77777777" w:rsidR="00EE2DF8" w:rsidRDefault="00000000">
            <w:pPr>
              <w:numPr>
                <w:ilvl w:val="0"/>
                <w:numId w:val="7"/>
              </w:numPr>
              <w:spacing w:after="0" w:line="246" w:lineRule="auto"/>
              <w:ind w:hanging="137"/>
            </w:pPr>
            <w:r>
              <w:rPr>
                <w:b/>
                <w:sz w:val="18"/>
              </w:rPr>
              <w:t>wskazuje</w:t>
            </w:r>
            <w:r>
              <w:rPr>
                <w:sz w:val="18"/>
              </w:rPr>
              <w:t xml:space="preserve"> w zapisie słownym przebiegu reakcji chemicznej </w:t>
            </w:r>
            <w:r>
              <w:rPr>
                <w:b/>
                <w:sz w:val="18"/>
              </w:rPr>
              <w:t>substraty i produkty</w:t>
            </w:r>
            <w:r>
              <w:rPr>
                <w:sz w:val="18"/>
              </w:rPr>
              <w:t xml:space="preserve">, pierwiastki i związki chemiczne </w:t>
            </w:r>
          </w:p>
          <w:p w14:paraId="4672C1D6" w14:textId="77777777" w:rsidR="00EE2DF8" w:rsidRDefault="00000000">
            <w:pPr>
              <w:numPr>
                <w:ilvl w:val="0"/>
                <w:numId w:val="7"/>
              </w:numPr>
              <w:spacing w:after="0" w:line="251" w:lineRule="auto"/>
              <w:ind w:hanging="137"/>
            </w:pPr>
            <w:r>
              <w:rPr>
                <w:sz w:val="18"/>
              </w:rPr>
              <w:t xml:space="preserve">opisuje, na czym polega powstawanie dziury ozonowej i kwaśnych opadów </w:t>
            </w:r>
          </w:p>
          <w:p w14:paraId="3B831086" w14:textId="77777777" w:rsidR="00EE2DF8" w:rsidRDefault="00000000">
            <w:pPr>
              <w:numPr>
                <w:ilvl w:val="0"/>
                <w:numId w:val="7"/>
              </w:numPr>
              <w:spacing w:after="29" w:line="227" w:lineRule="auto"/>
              <w:ind w:hanging="137"/>
            </w:pPr>
            <w:r>
              <w:rPr>
                <w:sz w:val="18"/>
              </w:rPr>
              <w:t xml:space="preserve">podaje sposób otrzymywania wodoru (w reakcji kwasu chlorowodorowego z metalem) </w:t>
            </w:r>
          </w:p>
          <w:p w14:paraId="2E1DC018" w14:textId="77777777" w:rsidR="00EE2DF8" w:rsidRDefault="00000000">
            <w:pPr>
              <w:spacing w:after="15" w:line="255" w:lineRule="auto"/>
              <w:ind w:left="115" w:hanging="113"/>
            </w:pPr>
            <w:r>
              <w:rPr>
                <w:sz w:val="18"/>
              </w:rPr>
              <w:t xml:space="preserve">− opisuje sposób identyfikowania gazów: wodoru, tlenu, tlenku węgla(IV) </w:t>
            </w:r>
          </w:p>
          <w:p w14:paraId="465F2346" w14:textId="77777777" w:rsidR="00EE2DF8" w:rsidRDefault="00000000">
            <w:pPr>
              <w:spacing w:after="40" w:line="227" w:lineRule="auto"/>
              <w:ind w:left="189" w:hanging="187"/>
            </w:pPr>
            <w:r>
              <w:rPr>
                <w:rFonts w:ascii="Segoe UI Symbol" w:eastAsia="Segoe UI Symbol" w:hAnsi="Segoe UI Symbol" w:cs="Segoe UI Symbol"/>
                <w:sz w:val="18"/>
              </w:rPr>
              <w:t>−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wymienia źródła, rodzaje i skutki zanieczyszczeń powietrza </w:t>
            </w:r>
          </w:p>
          <w:p w14:paraId="4AD90401" w14:textId="77777777" w:rsidR="00EE2DF8" w:rsidRDefault="00000000">
            <w:pPr>
              <w:spacing w:after="0" w:line="246" w:lineRule="auto"/>
              <w:ind w:left="189" w:hanging="187"/>
            </w:pPr>
            <w:r>
              <w:rPr>
                <w:rFonts w:ascii="Segoe UI Symbol" w:eastAsia="Segoe UI Symbol" w:hAnsi="Segoe UI Symbol" w:cs="Segoe UI Symbol"/>
                <w:sz w:val="18"/>
              </w:rPr>
              <w:t>−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wymienia niektóre sposoby postępowania pozwalające chronić powietrze przed zanieczyszczeniami  </w:t>
            </w:r>
          </w:p>
          <w:p w14:paraId="027B7076" w14:textId="77777777" w:rsidR="00EE2DF8" w:rsidRDefault="00000000">
            <w:pPr>
              <w:numPr>
                <w:ilvl w:val="0"/>
                <w:numId w:val="7"/>
              </w:numPr>
              <w:spacing w:after="0" w:line="259" w:lineRule="auto"/>
              <w:ind w:hanging="137"/>
            </w:pPr>
            <w:r>
              <w:rPr>
                <w:b/>
                <w:sz w:val="18"/>
              </w:rPr>
              <w:t xml:space="preserve">definiuje pojęcia </w:t>
            </w:r>
            <w:r>
              <w:rPr>
                <w:b/>
                <w:i/>
                <w:sz w:val="18"/>
              </w:rPr>
              <w:t xml:space="preserve">reakcje </w:t>
            </w:r>
            <w:proofErr w:type="spellStart"/>
            <w:r>
              <w:rPr>
                <w:b/>
                <w:i/>
                <w:sz w:val="18"/>
              </w:rPr>
              <w:t>egzo</w:t>
            </w:r>
            <w:proofErr w:type="spellEnd"/>
            <w:r>
              <w:rPr>
                <w:b/>
                <w:i/>
                <w:sz w:val="18"/>
              </w:rPr>
              <w:t>-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 endoenergetyczne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0707" w14:textId="77777777" w:rsidR="00EE2DF8" w:rsidRDefault="00000000">
            <w:pPr>
              <w:spacing w:after="18" w:line="259" w:lineRule="auto"/>
              <w:ind w:left="0" w:firstLine="0"/>
            </w:pPr>
            <w:r>
              <w:rPr>
                <w:sz w:val="18"/>
              </w:rPr>
              <w:t xml:space="preserve">Uczeń: </w:t>
            </w:r>
          </w:p>
          <w:p w14:paraId="1A987F2C" w14:textId="77777777" w:rsidR="00EE2DF8" w:rsidRDefault="00000000">
            <w:pPr>
              <w:numPr>
                <w:ilvl w:val="0"/>
                <w:numId w:val="8"/>
              </w:numPr>
              <w:spacing w:after="4" w:line="272" w:lineRule="auto"/>
              <w:ind w:hanging="137"/>
            </w:pPr>
            <w:r>
              <w:rPr>
                <w:sz w:val="18"/>
              </w:rPr>
              <w:t xml:space="preserve">określa, które składniki powietrza są stałe, a które zmienne </w:t>
            </w:r>
          </w:p>
          <w:p w14:paraId="67538D7A" w14:textId="77777777" w:rsidR="00EE2DF8" w:rsidRDefault="00000000">
            <w:pPr>
              <w:numPr>
                <w:ilvl w:val="0"/>
                <w:numId w:val="8"/>
              </w:numPr>
              <w:spacing w:after="33" w:line="239" w:lineRule="auto"/>
              <w:ind w:hanging="137"/>
            </w:pPr>
            <w:r>
              <w:rPr>
                <w:sz w:val="18"/>
              </w:rPr>
              <w:t xml:space="preserve">wykonuje obliczenia dotyczące zawartości procentowej substancji występujących w powietrzu </w:t>
            </w:r>
          </w:p>
          <w:p w14:paraId="0B678100" w14:textId="77777777" w:rsidR="00EE2DF8" w:rsidRDefault="00000000">
            <w:pPr>
              <w:numPr>
                <w:ilvl w:val="0"/>
                <w:numId w:val="8"/>
              </w:numPr>
              <w:spacing w:after="16" w:line="259" w:lineRule="auto"/>
              <w:ind w:hanging="137"/>
            </w:pPr>
            <w:r>
              <w:rPr>
                <w:sz w:val="18"/>
              </w:rPr>
              <w:t xml:space="preserve">wykrywa obecność tlenku węgla(IV) </w:t>
            </w:r>
          </w:p>
          <w:p w14:paraId="1CCCA442" w14:textId="77777777" w:rsidR="00EE2DF8" w:rsidRDefault="00000000">
            <w:pPr>
              <w:numPr>
                <w:ilvl w:val="0"/>
                <w:numId w:val="8"/>
              </w:numPr>
              <w:spacing w:after="8" w:line="259" w:lineRule="auto"/>
              <w:ind w:hanging="137"/>
            </w:pPr>
            <w:r>
              <w:rPr>
                <w:sz w:val="18"/>
              </w:rPr>
              <w:t xml:space="preserve">opisuje właściwości tlenku węgla(II)  </w:t>
            </w:r>
          </w:p>
          <w:p w14:paraId="71C647D9" w14:textId="77777777" w:rsidR="00EE2DF8" w:rsidRDefault="00000000">
            <w:pPr>
              <w:numPr>
                <w:ilvl w:val="0"/>
                <w:numId w:val="8"/>
              </w:numPr>
              <w:spacing w:after="6" w:line="274" w:lineRule="auto"/>
              <w:ind w:hanging="137"/>
            </w:pPr>
            <w:r>
              <w:rPr>
                <w:sz w:val="18"/>
              </w:rPr>
              <w:t xml:space="preserve">wyjaśnia rolę procesu fotosyntezy w naszym życiu </w:t>
            </w:r>
          </w:p>
          <w:p w14:paraId="5EBF41CC" w14:textId="77777777" w:rsidR="00EE2DF8" w:rsidRDefault="00000000">
            <w:pPr>
              <w:numPr>
                <w:ilvl w:val="0"/>
                <w:numId w:val="8"/>
              </w:numPr>
              <w:spacing w:after="15" w:line="254" w:lineRule="auto"/>
              <w:ind w:hanging="137"/>
            </w:pPr>
            <w:r>
              <w:rPr>
                <w:sz w:val="18"/>
              </w:rPr>
              <w:t xml:space="preserve">podaje przykłady substancji szkodliwych dla środowiska przyrodniczego </w:t>
            </w:r>
          </w:p>
          <w:p w14:paraId="6A4C1396" w14:textId="77777777" w:rsidR="00EE2DF8" w:rsidRDefault="00000000">
            <w:pPr>
              <w:numPr>
                <w:ilvl w:val="0"/>
                <w:numId w:val="8"/>
              </w:numPr>
              <w:spacing w:after="8" w:line="259" w:lineRule="auto"/>
              <w:ind w:hanging="137"/>
            </w:pPr>
            <w:r>
              <w:rPr>
                <w:sz w:val="18"/>
              </w:rPr>
              <w:t xml:space="preserve">wyjaśnia, skąd się biorą kwaśne opady </w:t>
            </w:r>
          </w:p>
          <w:p w14:paraId="03985197" w14:textId="77777777" w:rsidR="00EE2DF8" w:rsidRDefault="00000000">
            <w:pPr>
              <w:numPr>
                <w:ilvl w:val="0"/>
                <w:numId w:val="8"/>
              </w:numPr>
              <w:spacing w:after="0" w:line="268" w:lineRule="auto"/>
              <w:ind w:hanging="137"/>
            </w:pPr>
            <w:r>
              <w:rPr>
                <w:sz w:val="18"/>
              </w:rPr>
              <w:t xml:space="preserve">określa zagrożenia wynikające z efektu cieplarnianego, dziury ozonowej, kwaśnych opadów </w:t>
            </w:r>
          </w:p>
          <w:p w14:paraId="057EB725" w14:textId="77777777" w:rsidR="00EE2DF8" w:rsidRDefault="00000000">
            <w:pPr>
              <w:numPr>
                <w:ilvl w:val="0"/>
                <w:numId w:val="8"/>
              </w:numPr>
              <w:spacing w:after="0" w:line="279" w:lineRule="auto"/>
              <w:ind w:hanging="137"/>
            </w:pPr>
            <w:r>
              <w:rPr>
                <w:b/>
                <w:sz w:val="18"/>
              </w:rPr>
              <w:t>proponuje sposoby zapobiegania powiększaniu się dziury ozonowej</w:t>
            </w:r>
            <w:r>
              <w:rPr>
                <w:sz w:val="18"/>
              </w:rPr>
              <w:t xml:space="preserve"> i ograniczenia powstawania kwaśnych opadów </w:t>
            </w:r>
          </w:p>
          <w:p w14:paraId="6944BD23" w14:textId="77777777" w:rsidR="00EE2DF8" w:rsidRDefault="00000000">
            <w:pPr>
              <w:numPr>
                <w:ilvl w:val="0"/>
                <w:numId w:val="8"/>
              </w:numPr>
              <w:spacing w:after="2" w:line="281" w:lineRule="auto"/>
              <w:ind w:hanging="137"/>
            </w:pPr>
            <w:r>
              <w:rPr>
                <w:b/>
                <w:sz w:val="18"/>
              </w:rPr>
              <w:t xml:space="preserve">projektuje doświadczenia, w których otrzyma tlen, tlenek węgla(IV), wodór </w:t>
            </w:r>
          </w:p>
          <w:p w14:paraId="0D18D87C" w14:textId="77777777" w:rsidR="00EE2DF8" w:rsidRDefault="00000000">
            <w:pPr>
              <w:numPr>
                <w:ilvl w:val="0"/>
                <w:numId w:val="8"/>
              </w:numPr>
              <w:spacing w:after="34" w:line="238" w:lineRule="auto"/>
              <w:ind w:hanging="137"/>
            </w:pPr>
            <w:r>
              <w:rPr>
                <w:b/>
                <w:sz w:val="18"/>
              </w:rPr>
              <w:t xml:space="preserve">projektuje doświadczenia, w których zbada właściwości tlenu, tlenku węgla(IV), wodoru </w:t>
            </w:r>
          </w:p>
          <w:p w14:paraId="0D35CEB0" w14:textId="77777777" w:rsidR="00EE2DF8" w:rsidRDefault="00000000">
            <w:pPr>
              <w:numPr>
                <w:ilvl w:val="0"/>
                <w:numId w:val="8"/>
              </w:numPr>
              <w:spacing w:after="35" w:line="240" w:lineRule="auto"/>
              <w:ind w:hanging="137"/>
            </w:pPr>
            <w:r>
              <w:rPr>
                <w:sz w:val="18"/>
              </w:rPr>
              <w:t xml:space="preserve">zapisuje słownie przebieg różnych rodzajów reakcji chemicznych </w:t>
            </w:r>
          </w:p>
          <w:p w14:paraId="6446EDE8" w14:textId="77777777" w:rsidR="00EE2DF8" w:rsidRDefault="00000000">
            <w:pPr>
              <w:numPr>
                <w:ilvl w:val="0"/>
                <w:numId w:val="8"/>
              </w:numPr>
              <w:spacing w:after="19" w:line="238" w:lineRule="auto"/>
              <w:ind w:hanging="137"/>
            </w:pPr>
            <w:r>
              <w:rPr>
                <w:b/>
                <w:sz w:val="18"/>
              </w:rPr>
              <w:t>podaje przykłady różnych typów reakcji chemicznych</w:t>
            </w:r>
            <w:r>
              <w:rPr>
                <w:sz w:val="18"/>
              </w:rPr>
              <w:t xml:space="preserve"> </w:t>
            </w:r>
          </w:p>
          <w:p w14:paraId="1021D16C" w14:textId="77777777" w:rsidR="00EE2DF8" w:rsidRDefault="00000000">
            <w:pPr>
              <w:numPr>
                <w:ilvl w:val="0"/>
                <w:numId w:val="8"/>
              </w:numPr>
              <w:spacing w:after="0" w:line="259" w:lineRule="auto"/>
              <w:ind w:hanging="137"/>
            </w:pPr>
            <w:r>
              <w:rPr>
                <w:sz w:val="18"/>
              </w:rPr>
              <w:t xml:space="preserve">wykazuje obecność pary wodnej w powietrzu </w:t>
            </w:r>
          </w:p>
          <w:p w14:paraId="7C6BE489" w14:textId="77777777" w:rsidR="00EE2DF8" w:rsidRDefault="00000000">
            <w:pPr>
              <w:numPr>
                <w:ilvl w:val="0"/>
                <w:numId w:val="8"/>
              </w:numPr>
              <w:spacing w:after="5" w:line="259" w:lineRule="auto"/>
              <w:ind w:hanging="137"/>
            </w:pPr>
            <w:r>
              <w:rPr>
                <w:sz w:val="18"/>
              </w:rPr>
              <w:t xml:space="preserve">omawia sposoby otrzymywania wodoru </w:t>
            </w:r>
          </w:p>
          <w:p w14:paraId="522B66D6" w14:textId="77777777" w:rsidR="00EE2DF8" w:rsidRDefault="00000000">
            <w:pPr>
              <w:numPr>
                <w:ilvl w:val="0"/>
                <w:numId w:val="8"/>
              </w:numPr>
              <w:spacing w:after="1" w:line="226" w:lineRule="auto"/>
              <w:ind w:hanging="137"/>
            </w:pPr>
            <w:r>
              <w:rPr>
                <w:sz w:val="18"/>
              </w:rPr>
              <w:t xml:space="preserve">podaje przykłady reakcji </w:t>
            </w:r>
            <w:proofErr w:type="spellStart"/>
            <w:r>
              <w:rPr>
                <w:sz w:val="18"/>
              </w:rPr>
              <w:t>egzo</w:t>
            </w:r>
            <w:proofErr w:type="spellEnd"/>
            <w:r>
              <w:rPr>
                <w:sz w:val="18"/>
              </w:rPr>
              <w:t xml:space="preserve">- i endoenergetycznych </w:t>
            </w:r>
          </w:p>
          <w:p w14:paraId="6614FE60" w14:textId="77777777" w:rsidR="00EE2DF8" w:rsidRDefault="00000000">
            <w:pPr>
              <w:numPr>
                <w:ilvl w:val="0"/>
                <w:numId w:val="8"/>
              </w:numPr>
              <w:spacing w:after="0" w:line="259" w:lineRule="auto"/>
              <w:ind w:hanging="137"/>
            </w:pPr>
            <w:r>
              <w:rPr>
                <w:sz w:val="18"/>
              </w:rPr>
              <w:t xml:space="preserve">zalicza przeprowadzone na lekcjach reakcje do </w:t>
            </w:r>
            <w:proofErr w:type="spellStart"/>
            <w:r>
              <w:rPr>
                <w:sz w:val="18"/>
              </w:rPr>
              <w:t>egzo</w:t>
            </w:r>
            <w:proofErr w:type="spellEnd"/>
            <w:r>
              <w:rPr>
                <w:sz w:val="18"/>
              </w:rPr>
              <w:t xml:space="preserve">- lub endoenergetycznych 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F9286" w14:textId="77777777" w:rsidR="00EE2DF8" w:rsidRDefault="00000000">
            <w:pPr>
              <w:spacing w:after="4" w:line="259" w:lineRule="auto"/>
              <w:ind w:left="0" w:firstLine="0"/>
            </w:pPr>
            <w:r>
              <w:rPr>
                <w:sz w:val="18"/>
              </w:rPr>
              <w:t xml:space="preserve">Uczeń: </w:t>
            </w:r>
          </w:p>
          <w:p w14:paraId="2954FCDE" w14:textId="77777777" w:rsidR="00EE2DF8" w:rsidRDefault="00000000">
            <w:pPr>
              <w:numPr>
                <w:ilvl w:val="0"/>
                <w:numId w:val="9"/>
              </w:numPr>
              <w:spacing w:after="24" w:line="250" w:lineRule="auto"/>
              <w:ind w:hanging="137"/>
            </w:pPr>
            <w:r>
              <w:rPr>
                <w:sz w:val="18"/>
              </w:rPr>
              <w:t xml:space="preserve">otrzymuje tlenek węgla(IV) w reakcji węglanu wapnia z kwasem chlorowodorowym </w:t>
            </w:r>
          </w:p>
          <w:p w14:paraId="3C75907D" w14:textId="77777777" w:rsidR="00EE2DF8" w:rsidRDefault="00000000">
            <w:pPr>
              <w:numPr>
                <w:ilvl w:val="0"/>
                <w:numId w:val="9"/>
              </w:numPr>
              <w:spacing w:after="0" w:line="280" w:lineRule="auto"/>
              <w:ind w:hanging="137"/>
            </w:pPr>
            <w:r>
              <w:rPr>
                <w:sz w:val="18"/>
              </w:rPr>
              <w:t>wymienia różne sposoby otrzymywania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tlenu, tlenku węgla(IV), wodoru </w:t>
            </w:r>
          </w:p>
          <w:p w14:paraId="0534DBF6" w14:textId="77777777" w:rsidR="00EE2DF8" w:rsidRDefault="00000000">
            <w:pPr>
              <w:numPr>
                <w:ilvl w:val="0"/>
                <w:numId w:val="9"/>
              </w:numPr>
              <w:spacing w:after="0" w:line="278" w:lineRule="auto"/>
              <w:ind w:hanging="137"/>
            </w:pPr>
            <w:r>
              <w:rPr>
                <w:sz w:val="18"/>
              </w:rPr>
              <w:t xml:space="preserve">projektuje doświadczenia dotyczące powietrza i jego składników </w:t>
            </w:r>
          </w:p>
          <w:p w14:paraId="57E729F5" w14:textId="77777777" w:rsidR="00EE2DF8" w:rsidRDefault="00000000">
            <w:pPr>
              <w:numPr>
                <w:ilvl w:val="0"/>
                <w:numId w:val="9"/>
              </w:numPr>
              <w:spacing w:after="0" w:line="276" w:lineRule="auto"/>
              <w:ind w:hanging="137"/>
            </w:pPr>
            <w:r>
              <w:rPr>
                <w:sz w:val="18"/>
              </w:rPr>
              <w:t xml:space="preserve">uzasadnia, na podstawie reakcji magnezu z tlenkiem węgla(IV), że tlenek węgla(IV) jest związkiem chemicznym węgla i tlenu </w:t>
            </w:r>
          </w:p>
          <w:p w14:paraId="5A4181AE" w14:textId="77777777" w:rsidR="00EE2DF8" w:rsidRDefault="00000000">
            <w:pPr>
              <w:numPr>
                <w:ilvl w:val="0"/>
                <w:numId w:val="9"/>
              </w:numPr>
              <w:spacing w:after="16" w:line="259" w:lineRule="auto"/>
              <w:ind w:hanging="137"/>
            </w:pPr>
            <w:r>
              <w:rPr>
                <w:sz w:val="18"/>
              </w:rPr>
              <w:t xml:space="preserve">uzasadnia, na podstawie reakcji magnezu z parą wodną, że woda jest związkiem chemicznym tlenu i wodoru </w:t>
            </w:r>
          </w:p>
          <w:p w14:paraId="1E18DCB6" w14:textId="77777777" w:rsidR="00EE2DF8" w:rsidRDefault="00000000">
            <w:pPr>
              <w:numPr>
                <w:ilvl w:val="0"/>
                <w:numId w:val="9"/>
              </w:numPr>
              <w:spacing w:after="4" w:line="238" w:lineRule="auto"/>
              <w:ind w:hanging="137"/>
            </w:pPr>
            <w:r>
              <w:rPr>
                <w:sz w:val="18"/>
              </w:rPr>
              <w:t>planuje sposoby postępowania umożliwiające ochronę powietrza przed zanieczyszczeniami</w:t>
            </w:r>
            <w:r>
              <w:rPr>
                <w:b/>
                <w:sz w:val="18"/>
              </w:rPr>
              <w:t xml:space="preserve"> </w:t>
            </w:r>
          </w:p>
          <w:p w14:paraId="3AD7E631" w14:textId="77777777" w:rsidR="00EE2DF8" w:rsidRDefault="00000000">
            <w:pPr>
              <w:numPr>
                <w:ilvl w:val="0"/>
                <w:numId w:val="9"/>
              </w:numPr>
              <w:spacing w:after="13" w:line="251" w:lineRule="auto"/>
              <w:ind w:hanging="137"/>
            </w:pPr>
            <w:r>
              <w:rPr>
                <w:sz w:val="18"/>
              </w:rPr>
              <w:t xml:space="preserve">identyfikuje substancje na podstawie schematów reakcji chemicznych </w:t>
            </w:r>
          </w:p>
          <w:p w14:paraId="07A6C8DC" w14:textId="77777777" w:rsidR="00EE2DF8" w:rsidRDefault="00000000">
            <w:pPr>
              <w:numPr>
                <w:ilvl w:val="0"/>
                <w:numId w:val="9"/>
              </w:numPr>
              <w:spacing w:after="0" w:line="259" w:lineRule="auto"/>
              <w:ind w:hanging="137"/>
            </w:pPr>
            <w:r>
              <w:rPr>
                <w:sz w:val="18"/>
              </w:rPr>
              <w:t>wykazuje zależność między rozwojem cywilizacji a występowaniem zagrożeń, np. podaje przykłady dziedzin</w:t>
            </w:r>
            <w:r>
              <w:t xml:space="preserve"> </w:t>
            </w:r>
            <w:r>
              <w:rPr>
                <w:sz w:val="18"/>
              </w:rPr>
              <w:t>życia, których rozwój powoduje</w:t>
            </w:r>
            <w:r>
              <w:t xml:space="preserve"> </w:t>
            </w:r>
            <w:r>
              <w:rPr>
                <w:sz w:val="18"/>
              </w:rPr>
              <w:t>negatywne skutki dla środowiska</w:t>
            </w:r>
            <w:r>
              <w:t xml:space="preserve"> </w:t>
            </w:r>
            <w:r>
              <w:rPr>
                <w:sz w:val="18"/>
              </w:rPr>
              <w:t xml:space="preserve">przyrodniczego </w:t>
            </w:r>
          </w:p>
        </w:tc>
      </w:tr>
    </w:tbl>
    <w:p w14:paraId="1E6DF932" w14:textId="77777777" w:rsidR="00EE2DF8" w:rsidRDefault="00000000">
      <w:pPr>
        <w:spacing w:after="0" w:line="259" w:lineRule="auto"/>
        <w:ind w:left="0" w:firstLine="0"/>
      </w:pPr>
      <w:r>
        <w:t xml:space="preserve"> </w:t>
      </w:r>
    </w:p>
    <w:p w14:paraId="7BFDA2BD" w14:textId="77777777" w:rsidR="00EE2DF8" w:rsidRDefault="00000000">
      <w:pPr>
        <w:ind w:left="-5"/>
      </w:pPr>
      <w:r>
        <w:lastRenderedPageBreak/>
        <w:t>Ocenę celującą otrzymuje uczeń, który opanował wszystkie treści z podstawy programowej oraz rozwiązuje zadania o wysokim stopniu trudności.</w:t>
      </w:r>
      <w:r>
        <w:rPr>
          <w:sz w:val="22"/>
        </w:rPr>
        <w:t xml:space="preserve"> </w:t>
      </w:r>
    </w:p>
    <w:p w14:paraId="4C5939F9" w14:textId="77777777" w:rsidR="00EE2DF8" w:rsidRDefault="00000000">
      <w:pPr>
        <w:pStyle w:val="Nagwek1"/>
        <w:ind w:left="-5" w:right="10846"/>
      </w:pPr>
      <w:r>
        <w:t xml:space="preserve">Dział 3. Atomy i cząsteczki  </w:t>
      </w:r>
    </w:p>
    <w:p w14:paraId="1611F57A" w14:textId="77777777" w:rsidR="00EE2DF8" w:rsidRDefault="00000000">
      <w:pPr>
        <w:spacing w:after="0" w:line="259" w:lineRule="auto"/>
        <w:ind w:left="0" w:firstLine="0"/>
      </w:pPr>
      <w:r>
        <w:rPr>
          <w:sz w:val="2"/>
        </w:rPr>
        <w:t xml:space="preserve"> </w:t>
      </w:r>
    </w:p>
    <w:tbl>
      <w:tblPr>
        <w:tblStyle w:val="TableGrid"/>
        <w:tblW w:w="14100" w:type="dxa"/>
        <w:tblInd w:w="-49" w:type="dxa"/>
        <w:tblCellMar>
          <w:top w:w="13" w:type="dxa"/>
          <w:left w:w="25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3735"/>
        <w:gridCol w:w="3401"/>
        <w:gridCol w:w="3404"/>
        <w:gridCol w:w="3560"/>
      </w:tblGrid>
      <w:tr w:rsidR="00EE2DF8" w14:paraId="496FE3E1" w14:textId="77777777">
        <w:trPr>
          <w:trHeight w:val="500"/>
        </w:trPr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14:paraId="4A031200" w14:textId="77777777" w:rsidR="00EE2DF8" w:rsidRDefault="00000000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18"/>
              </w:rPr>
              <w:t xml:space="preserve">Ocena dopuszczająca </w:t>
            </w:r>
          </w:p>
          <w:p w14:paraId="72D66B2E" w14:textId="77777777" w:rsidR="00EE2DF8" w:rsidRDefault="00000000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sz w:val="18"/>
              </w:rPr>
              <w:t xml:space="preserve">[1] 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14:paraId="26DAB41B" w14:textId="77777777" w:rsidR="00EE2DF8" w:rsidRDefault="00000000">
            <w:pPr>
              <w:spacing w:after="0" w:line="259" w:lineRule="auto"/>
              <w:ind w:left="883" w:right="854" w:firstLine="0"/>
              <w:jc w:val="center"/>
            </w:pPr>
            <w:r>
              <w:rPr>
                <w:b/>
                <w:sz w:val="18"/>
              </w:rPr>
              <w:t xml:space="preserve">Ocena dostateczna [1 + 2] 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14:paraId="2F3C34F8" w14:textId="77777777" w:rsidR="00EE2DF8" w:rsidRDefault="00000000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  <w:sz w:val="18"/>
              </w:rPr>
              <w:t xml:space="preserve">Ocena dobra </w:t>
            </w:r>
          </w:p>
          <w:p w14:paraId="33C8DAAC" w14:textId="77777777" w:rsidR="00EE2DF8" w:rsidRDefault="00000000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  <w:sz w:val="18"/>
              </w:rPr>
              <w:t xml:space="preserve">[1 + 2 + 3] 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14:paraId="3B79C463" w14:textId="77777777" w:rsidR="00EE2DF8" w:rsidRDefault="00000000">
            <w:pPr>
              <w:spacing w:after="0" w:line="259" w:lineRule="auto"/>
              <w:ind w:left="896" w:right="853" w:firstLine="0"/>
              <w:jc w:val="center"/>
            </w:pPr>
            <w:r>
              <w:rPr>
                <w:b/>
                <w:sz w:val="18"/>
              </w:rPr>
              <w:t xml:space="preserve">Ocena bardzo dobra [1 + 2 + 3 + 4] </w:t>
            </w:r>
          </w:p>
        </w:tc>
      </w:tr>
      <w:tr w:rsidR="00EE2DF8" w14:paraId="2E306A89" w14:textId="77777777">
        <w:trPr>
          <w:trHeight w:val="7479"/>
        </w:trPr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60760" w14:textId="77777777" w:rsidR="00EE2DF8" w:rsidRDefault="0000000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Uczeń: </w:t>
            </w:r>
          </w:p>
          <w:p w14:paraId="04D5E983" w14:textId="77777777" w:rsidR="00EE2DF8" w:rsidRDefault="00000000">
            <w:pPr>
              <w:numPr>
                <w:ilvl w:val="0"/>
                <w:numId w:val="10"/>
              </w:numPr>
              <w:spacing w:after="18" w:line="259" w:lineRule="auto"/>
              <w:ind w:hanging="137"/>
            </w:pPr>
            <w:r>
              <w:rPr>
                <w:sz w:val="18"/>
              </w:rPr>
              <w:t xml:space="preserve">definiuje pojęcie </w:t>
            </w:r>
            <w:r>
              <w:rPr>
                <w:i/>
                <w:sz w:val="18"/>
              </w:rPr>
              <w:t>materia</w:t>
            </w:r>
            <w:r>
              <w:rPr>
                <w:sz w:val="18"/>
              </w:rPr>
              <w:t xml:space="preserve">  </w:t>
            </w:r>
          </w:p>
          <w:p w14:paraId="1D6BEED4" w14:textId="77777777" w:rsidR="00EE2DF8" w:rsidRDefault="00000000">
            <w:pPr>
              <w:numPr>
                <w:ilvl w:val="0"/>
                <w:numId w:val="10"/>
              </w:numPr>
              <w:spacing w:after="9" w:line="259" w:lineRule="auto"/>
              <w:ind w:hanging="137"/>
            </w:pPr>
            <w:r>
              <w:rPr>
                <w:sz w:val="18"/>
              </w:rPr>
              <w:t xml:space="preserve">definiuje pojęcie dyfuzji </w:t>
            </w:r>
          </w:p>
          <w:p w14:paraId="50B6033F" w14:textId="77777777" w:rsidR="00EE2DF8" w:rsidRDefault="00000000">
            <w:pPr>
              <w:numPr>
                <w:ilvl w:val="0"/>
                <w:numId w:val="10"/>
              </w:numPr>
              <w:spacing w:after="6" w:line="259" w:lineRule="auto"/>
              <w:ind w:hanging="137"/>
            </w:pPr>
            <w:r>
              <w:rPr>
                <w:b/>
                <w:sz w:val="18"/>
              </w:rPr>
              <w:t xml:space="preserve">opisuje ziarnistą budowę materii </w:t>
            </w:r>
          </w:p>
          <w:p w14:paraId="71A7659F" w14:textId="77777777" w:rsidR="00EE2DF8" w:rsidRDefault="00000000">
            <w:pPr>
              <w:numPr>
                <w:ilvl w:val="0"/>
                <w:numId w:val="10"/>
              </w:numPr>
              <w:spacing w:after="0" w:line="259" w:lineRule="auto"/>
              <w:ind w:hanging="137"/>
            </w:pPr>
            <w:r>
              <w:rPr>
                <w:b/>
                <w:sz w:val="18"/>
              </w:rPr>
              <w:t xml:space="preserve">opisuje, czym atom różni się od cząsteczki </w:t>
            </w:r>
          </w:p>
          <w:p w14:paraId="3DF26785" w14:textId="77777777" w:rsidR="00EE2DF8" w:rsidRDefault="00000000">
            <w:pPr>
              <w:numPr>
                <w:ilvl w:val="0"/>
                <w:numId w:val="10"/>
              </w:numPr>
              <w:spacing w:after="21" w:line="256" w:lineRule="auto"/>
              <w:ind w:hanging="137"/>
            </w:pPr>
            <w:r>
              <w:rPr>
                <w:sz w:val="18"/>
              </w:rPr>
              <w:t xml:space="preserve">definiuje pojęcia: </w:t>
            </w:r>
            <w:r>
              <w:rPr>
                <w:i/>
                <w:sz w:val="18"/>
              </w:rPr>
              <w:t>jednostka masy atomowej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masa atomowa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masa cząsteczkowa</w:t>
            </w:r>
            <w:r>
              <w:rPr>
                <w:sz w:val="18"/>
              </w:rPr>
              <w:t xml:space="preserve"> </w:t>
            </w:r>
          </w:p>
          <w:p w14:paraId="177A1C61" w14:textId="77777777" w:rsidR="00EE2DF8" w:rsidRDefault="00000000">
            <w:pPr>
              <w:numPr>
                <w:ilvl w:val="0"/>
                <w:numId w:val="10"/>
              </w:numPr>
              <w:spacing w:after="38" w:line="238" w:lineRule="auto"/>
              <w:ind w:hanging="137"/>
            </w:pPr>
            <w:r>
              <w:rPr>
                <w:b/>
                <w:sz w:val="18"/>
              </w:rPr>
              <w:t xml:space="preserve">oblicza masę cząsteczkową prostych związków chemicznych </w:t>
            </w:r>
          </w:p>
          <w:p w14:paraId="429F7E85" w14:textId="77777777" w:rsidR="00EE2DF8" w:rsidRDefault="00000000">
            <w:pPr>
              <w:numPr>
                <w:ilvl w:val="0"/>
                <w:numId w:val="10"/>
              </w:numPr>
              <w:spacing w:after="11" w:line="262" w:lineRule="auto"/>
              <w:ind w:hanging="137"/>
            </w:pPr>
            <w:r>
              <w:rPr>
                <w:b/>
                <w:sz w:val="18"/>
              </w:rPr>
              <w:t xml:space="preserve">opisuje i charakteryzuje skład atomu pierwiastka chemicznego (jądro – protony i neutrony, powłoki elektronowe – elektrony) </w:t>
            </w:r>
          </w:p>
          <w:p w14:paraId="7BC58084" w14:textId="77777777" w:rsidR="00EE2DF8" w:rsidRDefault="00000000">
            <w:pPr>
              <w:numPr>
                <w:ilvl w:val="0"/>
                <w:numId w:val="10"/>
              </w:numPr>
              <w:spacing w:after="0" w:line="259" w:lineRule="auto"/>
              <w:ind w:hanging="137"/>
            </w:pPr>
            <w:r>
              <w:rPr>
                <w:sz w:val="18"/>
              </w:rPr>
              <w:t xml:space="preserve">wyjaśnia, co to są nukleony </w:t>
            </w:r>
          </w:p>
          <w:p w14:paraId="62E03DBD" w14:textId="77777777" w:rsidR="00EE2DF8" w:rsidRDefault="00000000">
            <w:pPr>
              <w:numPr>
                <w:ilvl w:val="0"/>
                <w:numId w:val="10"/>
              </w:numPr>
              <w:spacing w:after="0" w:line="259" w:lineRule="auto"/>
              <w:ind w:hanging="137"/>
            </w:pPr>
            <w:r>
              <w:rPr>
                <w:b/>
                <w:sz w:val="18"/>
              </w:rPr>
              <w:t xml:space="preserve">definiuje pojęcie </w:t>
            </w:r>
            <w:r>
              <w:rPr>
                <w:b/>
                <w:i/>
                <w:sz w:val="18"/>
              </w:rPr>
              <w:t>elektrony walencyjne</w:t>
            </w:r>
            <w:r>
              <w:rPr>
                <w:b/>
                <w:sz w:val="18"/>
              </w:rPr>
              <w:t xml:space="preserve"> </w:t>
            </w:r>
          </w:p>
          <w:p w14:paraId="4FAD6A2E" w14:textId="77777777" w:rsidR="00EE2DF8" w:rsidRDefault="00000000">
            <w:pPr>
              <w:numPr>
                <w:ilvl w:val="0"/>
                <w:numId w:val="10"/>
              </w:numPr>
              <w:spacing w:after="34" w:line="240" w:lineRule="auto"/>
              <w:ind w:hanging="137"/>
            </w:pPr>
            <w:r>
              <w:rPr>
                <w:sz w:val="18"/>
              </w:rPr>
              <w:t xml:space="preserve">wyjaśnia, co to są </w:t>
            </w:r>
            <w:r>
              <w:rPr>
                <w:i/>
                <w:sz w:val="18"/>
              </w:rPr>
              <w:t>liczba atomowa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 xml:space="preserve">liczba masowa </w:t>
            </w:r>
          </w:p>
          <w:p w14:paraId="4ACF3D7A" w14:textId="77777777" w:rsidR="00EE2DF8" w:rsidRDefault="00000000">
            <w:pPr>
              <w:numPr>
                <w:ilvl w:val="0"/>
                <w:numId w:val="10"/>
              </w:numPr>
              <w:spacing w:after="0" w:line="256" w:lineRule="auto"/>
              <w:ind w:hanging="137"/>
            </w:pPr>
            <w:r>
              <w:rPr>
                <w:b/>
                <w:sz w:val="18"/>
              </w:rPr>
              <w:t xml:space="preserve">ustala liczbę protonów, elektronów, neutronów w atomie danego pierwiastka chemicznego, gdy znane są liczby atomowa i masowa </w:t>
            </w:r>
          </w:p>
          <w:p w14:paraId="0B765833" w14:textId="77777777" w:rsidR="00EE2DF8" w:rsidRDefault="00000000">
            <w:pPr>
              <w:numPr>
                <w:ilvl w:val="0"/>
                <w:numId w:val="10"/>
              </w:numPr>
              <w:spacing w:after="9" w:line="259" w:lineRule="auto"/>
              <w:ind w:hanging="137"/>
            </w:pPr>
            <w:r>
              <w:rPr>
                <w:sz w:val="18"/>
              </w:rPr>
              <w:t xml:space="preserve">podaje, czym jest konfiguracja elektronowa </w:t>
            </w:r>
          </w:p>
          <w:p w14:paraId="56225F10" w14:textId="77777777" w:rsidR="00EE2DF8" w:rsidRDefault="00000000">
            <w:pPr>
              <w:numPr>
                <w:ilvl w:val="0"/>
                <w:numId w:val="10"/>
              </w:numPr>
              <w:spacing w:after="0" w:line="277" w:lineRule="auto"/>
              <w:ind w:hanging="137"/>
            </w:pPr>
            <w:r>
              <w:rPr>
                <w:b/>
                <w:sz w:val="18"/>
              </w:rPr>
              <w:t xml:space="preserve">definiuje pojęcie </w:t>
            </w:r>
            <w:r>
              <w:rPr>
                <w:b/>
                <w:i/>
                <w:sz w:val="18"/>
              </w:rPr>
              <w:t>izotop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– dokonuje podziału izotopów </w:t>
            </w:r>
          </w:p>
          <w:p w14:paraId="7FA5CE09" w14:textId="77777777" w:rsidR="00EE2DF8" w:rsidRDefault="00000000">
            <w:pPr>
              <w:numPr>
                <w:ilvl w:val="0"/>
                <w:numId w:val="10"/>
              </w:numPr>
              <w:spacing w:after="7" w:line="269" w:lineRule="auto"/>
              <w:ind w:hanging="137"/>
            </w:pPr>
            <w:r>
              <w:rPr>
                <w:b/>
                <w:sz w:val="18"/>
              </w:rPr>
              <w:t>wymienia najważniejsze dziedziny życia, w których mają zastosowanie izotopy</w:t>
            </w:r>
            <w:r>
              <w:rPr>
                <w:sz w:val="18"/>
              </w:rPr>
              <w:t xml:space="preserve">  </w:t>
            </w:r>
          </w:p>
          <w:p w14:paraId="16DE3EAF" w14:textId="77777777" w:rsidR="00EE2DF8" w:rsidRDefault="00000000">
            <w:pPr>
              <w:numPr>
                <w:ilvl w:val="0"/>
                <w:numId w:val="10"/>
              </w:numPr>
              <w:spacing w:after="28" w:line="238" w:lineRule="auto"/>
              <w:ind w:hanging="137"/>
            </w:pPr>
            <w:r>
              <w:rPr>
                <w:sz w:val="18"/>
              </w:rPr>
              <w:t xml:space="preserve">opisuje układ okresowy pierwiastków chemicznych </w:t>
            </w:r>
          </w:p>
          <w:p w14:paraId="67178C86" w14:textId="77777777" w:rsidR="00EE2DF8" w:rsidRDefault="00000000">
            <w:pPr>
              <w:numPr>
                <w:ilvl w:val="0"/>
                <w:numId w:val="10"/>
              </w:numPr>
              <w:spacing w:after="1" w:line="259" w:lineRule="auto"/>
              <w:ind w:hanging="137"/>
            </w:pPr>
            <w:r>
              <w:rPr>
                <w:sz w:val="18"/>
              </w:rPr>
              <w:t xml:space="preserve">podaje treść prawa okresowości </w:t>
            </w:r>
          </w:p>
          <w:p w14:paraId="0D76DF6D" w14:textId="77777777" w:rsidR="00EE2DF8" w:rsidRDefault="00000000">
            <w:pPr>
              <w:numPr>
                <w:ilvl w:val="0"/>
                <w:numId w:val="10"/>
              </w:numPr>
              <w:spacing w:after="1" w:line="255" w:lineRule="auto"/>
              <w:ind w:hanging="137"/>
            </w:pPr>
            <w:r>
              <w:rPr>
                <w:sz w:val="18"/>
              </w:rPr>
              <w:t xml:space="preserve">podaje, kto jest twórcą układu okresowego pierwiastków chemicznych </w:t>
            </w:r>
          </w:p>
          <w:p w14:paraId="24661DE9" w14:textId="77777777" w:rsidR="00EE2DF8" w:rsidRDefault="00000000">
            <w:pPr>
              <w:numPr>
                <w:ilvl w:val="0"/>
                <w:numId w:val="10"/>
              </w:numPr>
              <w:spacing w:after="28" w:line="240" w:lineRule="auto"/>
              <w:ind w:hanging="137"/>
            </w:pPr>
            <w:r>
              <w:rPr>
                <w:b/>
                <w:sz w:val="18"/>
              </w:rPr>
              <w:t>odczytuje z układu okresowego podstawowe informacje o pierwiastkach chemicznych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</w:t>
            </w:r>
          </w:p>
          <w:p w14:paraId="7C9627CB" w14:textId="77777777" w:rsidR="00EE2DF8" w:rsidRDefault="00000000">
            <w:pPr>
              <w:numPr>
                <w:ilvl w:val="0"/>
                <w:numId w:val="10"/>
              </w:numPr>
              <w:spacing w:after="0" w:line="259" w:lineRule="auto"/>
              <w:ind w:hanging="137"/>
            </w:pPr>
            <w:r>
              <w:rPr>
                <w:sz w:val="18"/>
              </w:rPr>
              <w:lastRenderedPageBreak/>
              <w:t xml:space="preserve">określa rodzaj pierwiastków (metal, niemetal) i podobieństwo właściwości pierwiastków w grupie 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180C5" w14:textId="77777777" w:rsidR="00EE2DF8" w:rsidRDefault="00000000">
            <w:pPr>
              <w:spacing w:after="18" w:line="259" w:lineRule="auto"/>
              <w:ind w:left="14" w:firstLine="0"/>
            </w:pPr>
            <w:r>
              <w:rPr>
                <w:sz w:val="18"/>
              </w:rPr>
              <w:lastRenderedPageBreak/>
              <w:t xml:space="preserve">Uczeń: </w:t>
            </w:r>
          </w:p>
          <w:p w14:paraId="2E35E04E" w14:textId="77777777" w:rsidR="00EE2DF8" w:rsidRDefault="00000000">
            <w:pPr>
              <w:numPr>
                <w:ilvl w:val="0"/>
                <w:numId w:val="11"/>
              </w:numPr>
              <w:spacing w:after="0" w:line="257" w:lineRule="auto"/>
              <w:ind w:hanging="139"/>
            </w:pPr>
            <w:r>
              <w:rPr>
                <w:b/>
                <w:sz w:val="18"/>
              </w:rPr>
              <w:t>planuje doświadczenie potwierdzające  ziarnistość budowy materii</w:t>
            </w:r>
            <w:r>
              <w:rPr>
                <w:sz w:val="18"/>
              </w:rPr>
              <w:t xml:space="preserve"> </w:t>
            </w:r>
          </w:p>
          <w:p w14:paraId="63EAE8E6" w14:textId="77777777" w:rsidR="00EE2DF8" w:rsidRDefault="00000000">
            <w:pPr>
              <w:numPr>
                <w:ilvl w:val="0"/>
                <w:numId w:val="11"/>
              </w:numPr>
              <w:spacing w:line="259" w:lineRule="auto"/>
              <w:ind w:hanging="139"/>
            </w:pPr>
            <w:r>
              <w:rPr>
                <w:b/>
                <w:sz w:val="18"/>
              </w:rPr>
              <w:t xml:space="preserve">wyjaśnia zjawisko dyfuzji </w:t>
            </w:r>
          </w:p>
          <w:p w14:paraId="45F5B438" w14:textId="77777777" w:rsidR="00EE2DF8" w:rsidRDefault="00000000">
            <w:pPr>
              <w:numPr>
                <w:ilvl w:val="0"/>
                <w:numId w:val="11"/>
              </w:numPr>
              <w:spacing w:after="21" w:line="256" w:lineRule="auto"/>
              <w:ind w:hanging="139"/>
            </w:pPr>
            <w:r>
              <w:rPr>
                <w:sz w:val="18"/>
              </w:rPr>
              <w:t xml:space="preserve">podaje założenia teorii </w:t>
            </w:r>
            <w:proofErr w:type="spellStart"/>
            <w:r>
              <w:rPr>
                <w:sz w:val="18"/>
              </w:rPr>
              <w:t>atomistycznocząsteczkowej</w:t>
            </w:r>
            <w:proofErr w:type="spellEnd"/>
            <w:r>
              <w:rPr>
                <w:sz w:val="18"/>
              </w:rPr>
              <w:t xml:space="preserve"> budowy materii </w:t>
            </w:r>
          </w:p>
          <w:p w14:paraId="7E0F9B10" w14:textId="77777777" w:rsidR="00EE2DF8" w:rsidRDefault="00000000">
            <w:pPr>
              <w:numPr>
                <w:ilvl w:val="0"/>
                <w:numId w:val="11"/>
              </w:numPr>
              <w:spacing w:after="0" w:line="259" w:lineRule="auto"/>
              <w:ind w:hanging="139"/>
            </w:pPr>
            <w:r>
              <w:rPr>
                <w:sz w:val="18"/>
              </w:rPr>
              <w:t xml:space="preserve">oblicza masy cząsteczkowe </w:t>
            </w:r>
          </w:p>
          <w:p w14:paraId="37BCA308" w14:textId="77777777" w:rsidR="00EE2DF8" w:rsidRDefault="00000000">
            <w:pPr>
              <w:numPr>
                <w:ilvl w:val="0"/>
                <w:numId w:val="11"/>
              </w:numPr>
              <w:spacing w:after="0" w:line="279" w:lineRule="auto"/>
              <w:ind w:hanging="139"/>
            </w:pPr>
            <w:r>
              <w:rPr>
                <w:sz w:val="18"/>
              </w:rPr>
              <w:t>opisuje</w:t>
            </w:r>
            <w:r>
              <w:rPr>
                <w:b/>
                <w:sz w:val="18"/>
              </w:rPr>
              <w:t xml:space="preserve"> pierwiastek chemiczny jako zbiór atomów o danej liczbie atomowej </w:t>
            </w:r>
            <w:r>
              <w:rPr>
                <w:b/>
                <w:i/>
                <w:sz w:val="18"/>
              </w:rPr>
              <w:t>Z</w:t>
            </w:r>
            <w:r>
              <w:rPr>
                <w:b/>
                <w:sz w:val="18"/>
              </w:rPr>
              <w:t xml:space="preserve"> </w:t>
            </w:r>
          </w:p>
          <w:p w14:paraId="5AC74B3D" w14:textId="77777777" w:rsidR="00EE2DF8" w:rsidRDefault="00000000">
            <w:pPr>
              <w:numPr>
                <w:ilvl w:val="0"/>
                <w:numId w:val="11"/>
              </w:numPr>
              <w:spacing w:after="19" w:line="259" w:lineRule="auto"/>
              <w:ind w:hanging="139"/>
            </w:pPr>
            <w:r>
              <w:rPr>
                <w:sz w:val="18"/>
              </w:rPr>
              <w:t xml:space="preserve">wymienia rodzaje izotopów </w:t>
            </w:r>
          </w:p>
          <w:p w14:paraId="2A9E3B21" w14:textId="77777777" w:rsidR="00EE2DF8" w:rsidRDefault="00000000">
            <w:pPr>
              <w:numPr>
                <w:ilvl w:val="0"/>
                <w:numId w:val="11"/>
              </w:numPr>
              <w:spacing w:line="277" w:lineRule="auto"/>
              <w:ind w:hanging="139"/>
            </w:pPr>
            <w:r>
              <w:rPr>
                <w:b/>
                <w:sz w:val="18"/>
              </w:rPr>
              <w:t xml:space="preserve">wyjaśnia różnice w budowie atomów izotopów wodoru </w:t>
            </w:r>
          </w:p>
          <w:p w14:paraId="134F1DE8" w14:textId="77777777" w:rsidR="00EE2DF8" w:rsidRDefault="00000000">
            <w:pPr>
              <w:numPr>
                <w:ilvl w:val="0"/>
                <w:numId w:val="11"/>
              </w:numPr>
              <w:spacing w:after="0" w:line="280" w:lineRule="auto"/>
              <w:ind w:hanging="139"/>
            </w:pPr>
            <w:r>
              <w:rPr>
                <w:b/>
                <w:sz w:val="18"/>
              </w:rPr>
              <w:t xml:space="preserve">wymienia dziedziny życia, w których stosuje się izotopy </w:t>
            </w:r>
          </w:p>
          <w:p w14:paraId="5D3B1A9B" w14:textId="77777777" w:rsidR="00EE2DF8" w:rsidRDefault="00000000">
            <w:pPr>
              <w:numPr>
                <w:ilvl w:val="0"/>
                <w:numId w:val="11"/>
              </w:numPr>
              <w:spacing w:line="240" w:lineRule="auto"/>
              <w:ind w:hanging="139"/>
            </w:pPr>
            <w:r>
              <w:rPr>
                <w:sz w:val="18"/>
              </w:rPr>
              <w:t xml:space="preserve">korzysta z układu okresowego pierwiastków chemicznych </w:t>
            </w:r>
          </w:p>
          <w:p w14:paraId="3F789788" w14:textId="77777777" w:rsidR="00EE2DF8" w:rsidRDefault="00000000">
            <w:pPr>
              <w:numPr>
                <w:ilvl w:val="0"/>
                <w:numId w:val="11"/>
              </w:numPr>
              <w:spacing w:after="22" w:line="251" w:lineRule="auto"/>
              <w:ind w:hanging="139"/>
            </w:pPr>
            <w:r>
              <w:rPr>
                <w:sz w:val="18"/>
              </w:rPr>
              <w:t xml:space="preserve">wykorzystuje informacje odczytane z układu okresowego pierwiastków chemicznych </w:t>
            </w:r>
          </w:p>
          <w:p w14:paraId="105A137A" w14:textId="77777777" w:rsidR="00EE2DF8" w:rsidRDefault="00000000">
            <w:pPr>
              <w:numPr>
                <w:ilvl w:val="0"/>
                <w:numId w:val="11"/>
              </w:numPr>
              <w:spacing w:after="0" w:line="269" w:lineRule="auto"/>
              <w:ind w:hanging="139"/>
            </w:pPr>
            <w:r>
              <w:rPr>
                <w:sz w:val="18"/>
              </w:rPr>
              <w:t>podaje maksymalną liczbę elektronów na poszczególnych powłokach (</w:t>
            </w:r>
            <w:r>
              <w:rPr>
                <w:i/>
                <w:sz w:val="18"/>
              </w:rPr>
              <w:t>K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L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M</w:t>
            </w:r>
            <w:r>
              <w:rPr>
                <w:sz w:val="18"/>
              </w:rPr>
              <w:t xml:space="preserve">) </w:t>
            </w:r>
          </w:p>
          <w:p w14:paraId="6AA9E557" w14:textId="77777777" w:rsidR="00EE2DF8" w:rsidRDefault="00000000">
            <w:pPr>
              <w:numPr>
                <w:ilvl w:val="0"/>
                <w:numId w:val="11"/>
              </w:numPr>
              <w:spacing w:after="2" w:line="259" w:lineRule="auto"/>
              <w:ind w:hanging="139"/>
            </w:pPr>
            <w:r>
              <w:rPr>
                <w:sz w:val="18"/>
              </w:rPr>
              <w:t xml:space="preserve">zapisuje konfiguracje elektronowe  </w:t>
            </w:r>
          </w:p>
          <w:p w14:paraId="12D03963" w14:textId="77777777" w:rsidR="00EE2DF8" w:rsidRDefault="00000000">
            <w:pPr>
              <w:numPr>
                <w:ilvl w:val="0"/>
                <w:numId w:val="11"/>
              </w:numPr>
              <w:spacing w:after="36" w:line="238" w:lineRule="auto"/>
              <w:ind w:hanging="139"/>
            </w:pPr>
            <w:r>
              <w:rPr>
                <w:sz w:val="18"/>
              </w:rPr>
              <w:t xml:space="preserve">rysuje modele atomów pierwiastków chemicznych </w:t>
            </w:r>
          </w:p>
          <w:p w14:paraId="59364B54" w14:textId="77777777" w:rsidR="00EE2DF8" w:rsidRDefault="00000000">
            <w:pPr>
              <w:numPr>
                <w:ilvl w:val="0"/>
                <w:numId w:val="11"/>
              </w:numPr>
              <w:spacing w:after="0" w:line="271" w:lineRule="auto"/>
              <w:ind w:hanging="139"/>
            </w:pPr>
            <w:r>
              <w:rPr>
                <w:sz w:val="18"/>
              </w:rPr>
              <w:t xml:space="preserve">określa, jak zmieniają się niektóre właściwości pierwiastków w grupie i okresie </w:t>
            </w:r>
          </w:p>
          <w:p w14:paraId="12F4B07B" w14:textId="77777777" w:rsidR="00EE2DF8" w:rsidRDefault="00000000">
            <w:pPr>
              <w:spacing w:after="0" w:line="259" w:lineRule="auto"/>
              <w:ind w:left="14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325CA" w14:textId="77777777" w:rsidR="00EE2DF8" w:rsidRDefault="00000000">
            <w:pPr>
              <w:spacing w:after="19" w:line="259" w:lineRule="auto"/>
              <w:ind w:left="16" w:firstLine="0"/>
            </w:pPr>
            <w:r>
              <w:rPr>
                <w:sz w:val="18"/>
              </w:rPr>
              <w:t xml:space="preserve">Uczeń: </w:t>
            </w:r>
          </w:p>
          <w:p w14:paraId="6F6D9EAE" w14:textId="77777777" w:rsidR="00EE2DF8" w:rsidRDefault="00000000">
            <w:pPr>
              <w:numPr>
                <w:ilvl w:val="0"/>
                <w:numId w:val="12"/>
              </w:numPr>
              <w:spacing w:after="20" w:line="255" w:lineRule="auto"/>
              <w:ind w:hanging="137"/>
            </w:pPr>
            <w:r>
              <w:rPr>
                <w:b/>
                <w:sz w:val="18"/>
              </w:rPr>
              <w:t xml:space="preserve">wyjaśnia różnice między pierwiastkiem a związkiem chemicznym na podstawie założeń teorii atomistyczno-cząsteczkowej budowy materii </w:t>
            </w:r>
          </w:p>
          <w:p w14:paraId="5B6D736B" w14:textId="77777777" w:rsidR="00EE2DF8" w:rsidRDefault="00000000">
            <w:pPr>
              <w:numPr>
                <w:ilvl w:val="0"/>
                <w:numId w:val="12"/>
              </w:numPr>
              <w:spacing w:after="5" w:line="240" w:lineRule="auto"/>
              <w:ind w:hanging="137"/>
            </w:pPr>
            <w:r>
              <w:rPr>
                <w:sz w:val="18"/>
              </w:rPr>
              <w:t xml:space="preserve">oblicza masy cząsteczkowe związków chemicznych </w:t>
            </w:r>
          </w:p>
          <w:p w14:paraId="10F1B39B" w14:textId="77777777" w:rsidR="00EE2DF8" w:rsidRDefault="00000000">
            <w:pPr>
              <w:numPr>
                <w:ilvl w:val="0"/>
                <w:numId w:val="12"/>
              </w:numPr>
              <w:spacing w:after="0" w:line="276" w:lineRule="auto"/>
              <w:ind w:hanging="137"/>
            </w:pPr>
            <w:r>
              <w:rPr>
                <w:sz w:val="18"/>
              </w:rPr>
              <w:t>definiuje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pojęcie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masy atomowej</w:t>
            </w:r>
            <w:r>
              <w:rPr>
                <w:b/>
                <w:sz w:val="18"/>
              </w:rPr>
              <w:t xml:space="preserve"> jako średniej mas atomów danego pierwiastka, z uwzględnieniem jego składu izotopowego</w:t>
            </w:r>
            <w:r>
              <w:rPr>
                <w:sz w:val="18"/>
              </w:rPr>
              <w:t xml:space="preserve"> </w:t>
            </w:r>
          </w:p>
          <w:p w14:paraId="2383EBB8" w14:textId="77777777" w:rsidR="00EE2DF8" w:rsidRDefault="00000000">
            <w:pPr>
              <w:numPr>
                <w:ilvl w:val="0"/>
                <w:numId w:val="12"/>
              </w:numPr>
              <w:spacing w:after="0" w:line="259" w:lineRule="auto"/>
              <w:ind w:hanging="137"/>
            </w:pPr>
            <w:r>
              <w:rPr>
                <w:sz w:val="18"/>
              </w:rPr>
              <w:t xml:space="preserve">wymienia </w:t>
            </w:r>
            <w:r>
              <w:rPr>
                <w:b/>
                <w:sz w:val="18"/>
              </w:rPr>
              <w:t>zastosowania różnych izotopów</w:t>
            </w:r>
            <w:r>
              <w:rPr>
                <w:sz w:val="18"/>
              </w:rPr>
              <w:t xml:space="preserve"> </w:t>
            </w:r>
          </w:p>
          <w:p w14:paraId="16F6C458" w14:textId="77777777" w:rsidR="00EE2DF8" w:rsidRDefault="00000000">
            <w:pPr>
              <w:numPr>
                <w:ilvl w:val="0"/>
                <w:numId w:val="12"/>
              </w:numPr>
              <w:spacing w:after="23" w:line="251" w:lineRule="auto"/>
              <w:ind w:hanging="137"/>
            </w:pPr>
            <w:r>
              <w:rPr>
                <w:sz w:val="18"/>
              </w:rPr>
              <w:t xml:space="preserve">korzysta z informacji zawartych w układzie okresowym pierwiastków chemicznych </w:t>
            </w:r>
          </w:p>
          <w:p w14:paraId="13D716EC" w14:textId="77777777" w:rsidR="00EE2DF8" w:rsidRDefault="00000000">
            <w:pPr>
              <w:numPr>
                <w:ilvl w:val="0"/>
                <w:numId w:val="12"/>
              </w:numPr>
              <w:spacing w:after="0" w:line="272" w:lineRule="auto"/>
              <w:ind w:hanging="137"/>
            </w:pPr>
            <w:r>
              <w:rPr>
                <w:sz w:val="18"/>
              </w:rPr>
              <w:t xml:space="preserve">oblicza maksymalną liczbę elektronów  w powłokach </w:t>
            </w:r>
          </w:p>
          <w:p w14:paraId="3D9722FE" w14:textId="77777777" w:rsidR="00EE2DF8" w:rsidRDefault="00000000">
            <w:pPr>
              <w:numPr>
                <w:ilvl w:val="0"/>
                <w:numId w:val="12"/>
              </w:numPr>
              <w:spacing w:after="0" w:line="259" w:lineRule="auto"/>
              <w:ind w:hanging="137"/>
            </w:pPr>
            <w:r>
              <w:rPr>
                <w:sz w:val="18"/>
              </w:rPr>
              <w:t xml:space="preserve">zapisuje konfiguracje elektronowe </w:t>
            </w:r>
          </w:p>
          <w:p w14:paraId="6A263A25" w14:textId="77777777" w:rsidR="00EE2DF8" w:rsidRDefault="00000000">
            <w:pPr>
              <w:numPr>
                <w:ilvl w:val="0"/>
                <w:numId w:val="12"/>
              </w:numPr>
              <w:spacing w:after="0" w:line="259" w:lineRule="auto"/>
              <w:ind w:hanging="137"/>
            </w:pPr>
            <w:r>
              <w:rPr>
                <w:sz w:val="18"/>
              </w:rPr>
              <w:t xml:space="preserve">rysuje uproszczone modele atomów  – określa zmianę właściwości pierwiastków w grupie i okresie  </w:t>
            </w:r>
          </w:p>
          <w:p w14:paraId="57918F68" w14:textId="77777777" w:rsidR="00EE2DF8" w:rsidRDefault="00000000">
            <w:pPr>
              <w:spacing w:after="0" w:line="259" w:lineRule="auto"/>
              <w:ind w:left="1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76D30" w14:textId="77777777" w:rsidR="00EE2DF8" w:rsidRDefault="00000000">
            <w:pPr>
              <w:spacing w:after="19" w:line="259" w:lineRule="auto"/>
              <w:ind w:left="14" w:firstLine="0"/>
            </w:pPr>
            <w:r>
              <w:rPr>
                <w:sz w:val="18"/>
              </w:rPr>
              <w:t xml:space="preserve">Uczeń: </w:t>
            </w:r>
          </w:p>
          <w:p w14:paraId="17648D34" w14:textId="77777777" w:rsidR="00EE2DF8" w:rsidRDefault="00000000">
            <w:pPr>
              <w:spacing w:after="21" w:line="249" w:lineRule="auto"/>
              <w:ind w:left="201" w:hanging="187"/>
            </w:pPr>
            <w:r>
              <w:rPr>
                <w:sz w:val="18"/>
              </w:rPr>
              <w:t xml:space="preserve">– </w:t>
            </w:r>
            <w:r>
              <w:rPr>
                <w:b/>
                <w:sz w:val="18"/>
              </w:rPr>
              <w:t xml:space="preserve">wyjaśnia związek między podobieństwami właściwości pierwiastków chemicznych zapisanych w tej samej grupie układu okresowego a budową ich atomów i liczbą elektronów walencyjnych </w:t>
            </w:r>
          </w:p>
          <w:p w14:paraId="0789B14D" w14:textId="77777777" w:rsidR="00EE2DF8" w:rsidRDefault="00000000">
            <w:pPr>
              <w:spacing w:after="0" w:line="257" w:lineRule="auto"/>
              <w:ind w:left="201" w:right="85" w:hanging="187"/>
              <w:jc w:val="both"/>
            </w:pPr>
            <w:r>
              <w:rPr>
                <w:sz w:val="18"/>
              </w:rPr>
              <w:t>− wyjaśnia, dlaczego masy atomowe podanych pierwiastków chemicznych w układzie okresowym nie są liczbami całkowitymi</w:t>
            </w:r>
            <w:r>
              <w:rPr>
                <w:b/>
                <w:sz w:val="18"/>
              </w:rPr>
              <w:t xml:space="preserve"> </w:t>
            </w:r>
          </w:p>
          <w:p w14:paraId="48638D4C" w14:textId="77777777" w:rsidR="00EE2DF8" w:rsidRDefault="00000000">
            <w:pPr>
              <w:spacing w:after="0" w:line="259" w:lineRule="auto"/>
              <w:ind w:left="14" w:firstLine="0"/>
            </w:pPr>
            <w:r>
              <w:rPr>
                <w:sz w:val="18"/>
              </w:rPr>
              <w:t xml:space="preserve"> </w:t>
            </w:r>
          </w:p>
        </w:tc>
      </w:tr>
      <w:tr w:rsidR="00EE2DF8" w14:paraId="0265AF8E" w14:textId="77777777">
        <w:trPr>
          <w:trHeight w:val="212"/>
        </w:trPr>
        <w:tc>
          <w:tcPr>
            <w:tcW w:w="1410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273E004" w14:textId="77777777" w:rsidR="00EE2DF8" w:rsidRDefault="00000000">
            <w:pPr>
              <w:spacing w:after="0" w:line="259" w:lineRule="auto"/>
              <w:ind w:left="24" w:firstLine="0"/>
            </w:pPr>
            <w:r>
              <w:rPr>
                <w:sz w:val="18"/>
              </w:rPr>
              <w:t xml:space="preserve"> </w:t>
            </w:r>
          </w:p>
        </w:tc>
      </w:tr>
    </w:tbl>
    <w:p w14:paraId="120C939C" w14:textId="77777777" w:rsidR="00EE2DF8" w:rsidRDefault="00000000">
      <w:pPr>
        <w:ind w:left="-5"/>
      </w:pPr>
      <w:r>
        <w:t xml:space="preserve">Ocenę celującą otrzymuje uczeń, który opanował wszystkie treści z podstawy programowej oraz rozwiązuje zadania o wysokim stopniu trudności. </w:t>
      </w:r>
    </w:p>
    <w:p w14:paraId="078783EC" w14:textId="77777777" w:rsidR="00EE2DF8" w:rsidRDefault="00000000">
      <w:pPr>
        <w:pStyle w:val="Nagwek1"/>
        <w:ind w:left="-5" w:right="7327"/>
      </w:pPr>
      <w:r>
        <w:lastRenderedPageBreak/>
        <w:t xml:space="preserve">Dział 4. Łączenie się atomów. Równania reakcji chemicznych  </w:t>
      </w:r>
    </w:p>
    <w:tbl>
      <w:tblPr>
        <w:tblStyle w:val="TableGrid"/>
        <w:tblW w:w="14083" w:type="dxa"/>
        <w:tblInd w:w="-40" w:type="dxa"/>
        <w:tblCellMar>
          <w:top w:w="82" w:type="dxa"/>
          <w:left w:w="37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3521"/>
        <w:gridCol w:w="3521"/>
        <w:gridCol w:w="3521"/>
        <w:gridCol w:w="3520"/>
      </w:tblGrid>
      <w:tr w:rsidR="00EE2DF8" w14:paraId="5EBB5050" w14:textId="77777777">
        <w:trPr>
          <w:trHeight w:val="709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5" w:space="0" w:color="FFFFFF"/>
              <w:right w:val="single" w:sz="4" w:space="0" w:color="000000"/>
            </w:tcBorders>
            <w:shd w:val="clear" w:color="auto" w:fill="E5E5E5"/>
            <w:vAlign w:val="center"/>
          </w:tcPr>
          <w:p w14:paraId="74DC9A58" w14:textId="77777777" w:rsidR="00EE2DF8" w:rsidRDefault="00000000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18"/>
              </w:rPr>
              <w:t xml:space="preserve">Ocena dopuszczająca </w:t>
            </w:r>
          </w:p>
          <w:p w14:paraId="4E1A2937" w14:textId="77777777" w:rsidR="00EE2DF8" w:rsidRDefault="00000000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18"/>
              </w:rPr>
              <w:t xml:space="preserve">[1]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5" w:space="0" w:color="FFFFFF"/>
              <w:right w:val="single" w:sz="4" w:space="0" w:color="000000"/>
            </w:tcBorders>
            <w:shd w:val="clear" w:color="auto" w:fill="E5E5E5"/>
            <w:vAlign w:val="center"/>
          </w:tcPr>
          <w:p w14:paraId="5CABF793" w14:textId="77777777" w:rsidR="00EE2DF8" w:rsidRDefault="00000000">
            <w:pPr>
              <w:spacing w:after="0" w:line="259" w:lineRule="auto"/>
              <w:ind w:left="930" w:right="921" w:firstLine="0"/>
              <w:jc w:val="center"/>
            </w:pPr>
            <w:r>
              <w:rPr>
                <w:b/>
                <w:sz w:val="18"/>
              </w:rPr>
              <w:t xml:space="preserve">Ocena dostateczna [1 + 2]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5" w:space="0" w:color="FFFFFF"/>
              <w:right w:val="single" w:sz="4" w:space="0" w:color="000000"/>
            </w:tcBorders>
            <w:shd w:val="clear" w:color="auto" w:fill="E5E5E5"/>
            <w:vAlign w:val="center"/>
          </w:tcPr>
          <w:p w14:paraId="4C459F03" w14:textId="77777777" w:rsidR="00EE2DF8" w:rsidRDefault="00000000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18"/>
              </w:rPr>
              <w:t xml:space="preserve">Ocena dobra </w:t>
            </w:r>
          </w:p>
          <w:p w14:paraId="25F2236A" w14:textId="77777777" w:rsidR="00EE2DF8" w:rsidRDefault="00000000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sz w:val="18"/>
              </w:rPr>
              <w:t xml:space="preserve">[1 + 2 + 3]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5" w:space="0" w:color="FFFFFF"/>
              <w:right w:val="single" w:sz="4" w:space="0" w:color="000000"/>
            </w:tcBorders>
            <w:shd w:val="clear" w:color="auto" w:fill="E5E5E5"/>
            <w:vAlign w:val="center"/>
          </w:tcPr>
          <w:p w14:paraId="55454D82" w14:textId="77777777" w:rsidR="00EE2DF8" w:rsidRDefault="00000000">
            <w:pPr>
              <w:spacing w:after="0" w:line="259" w:lineRule="auto"/>
              <w:ind w:left="860" w:right="845" w:firstLine="0"/>
              <w:jc w:val="center"/>
            </w:pPr>
            <w:r>
              <w:rPr>
                <w:b/>
                <w:sz w:val="18"/>
              </w:rPr>
              <w:t xml:space="preserve">Ocena bardzo dobra [1 + 2 + 3 + 4] </w:t>
            </w:r>
          </w:p>
        </w:tc>
      </w:tr>
      <w:tr w:rsidR="00EE2DF8" w14:paraId="54107956" w14:textId="77777777">
        <w:trPr>
          <w:trHeight w:val="7360"/>
        </w:trPr>
        <w:tc>
          <w:tcPr>
            <w:tcW w:w="3520" w:type="dxa"/>
            <w:tcBorders>
              <w:top w:val="single" w:sz="4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4EFF8" w14:textId="77777777" w:rsidR="00EE2DF8" w:rsidRDefault="00000000">
            <w:pPr>
              <w:spacing w:line="259" w:lineRule="auto"/>
              <w:ind w:left="0" w:firstLine="0"/>
            </w:pPr>
            <w:r>
              <w:rPr>
                <w:sz w:val="18"/>
              </w:rPr>
              <w:t xml:space="preserve">Uczeń: </w:t>
            </w:r>
          </w:p>
          <w:p w14:paraId="7F76CDF0" w14:textId="77777777" w:rsidR="00EE2DF8" w:rsidRDefault="00000000">
            <w:pPr>
              <w:numPr>
                <w:ilvl w:val="0"/>
                <w:numId w:val="13"/>
              </w:numPr>
              <w:spacing w:after="0" w:line="259" w:lineRule="auto"/>
              <w:ind w:right="105" w:hanging="137"/>
            </w:pPr>
            <w:r>
              <w:rPr>
                <w:sz w:val="18"/>
              </w:rPr>
              <w:t xml:space="preserve">wymienia typy wiązań chemicznych </w:t>
            </w:r>
          </w:p>
          <w:p w14:paraId="0BC77005" w14:textId="77777777" w:rsidR="00EE2DF8" w:rsidRDefault="00000000">
            <w:pPr>
              <w:numPr>
                <w:ilvl w:val="0"/>
                <w:numId w:val="13"/>
              </w:numPr>
              <w:spacing w:after="11" w:line="248" w:lineRule="auto"/>
              <w:ind w:right="105" w:hanging="137"/>
            </w:pPr>
            <w:r>
              <w:rPr>
                <w:sz w:val="18"/>
              </w:rPr>
              <w:t xml:space="preserve">podaje definicje: </w:t>
            </w:r>
            <w:r>
              <w:rPr>
                <w:i/>
                <w:sz w:val="18"/>
              </w:rPr>
              <w:t>wiązania kowalencyjnego niespolaryzowanego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wiązania kowalencyjnego spolaryzowanego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wiązania jonowego</w:t>
            </w:r>
            <w:r>
              <w:rPr>
                <w:sz w:val="18"/>
              </w:rPr>
              <w:t xml:space="preserve"> </w:t>
            </w:r>
          </w:p>
          <w:p w14:paraId="7D211ECB" w14:textId="77777777" w:rsidR="00EE2DF8" w:rsidRDefault="00000000">
            <w:pPr>
              <w:numPr>
                <w:ilvl w:val="0"/>
                <w:numId w:val="13"/>
              </w:numPr>
              <w:spacing w:after="6" w:line="263" w:lineRule="auto"/>
              <w:ind w:right="105" w:hanging="137"/>
            </w:pPr>
            <w:r>
              <w:rPr>
                <w:b/>
                <w:sz w:val="18"/>
              </w:rPr>
              <w:t xml:space="preserve">definiuje pojęcia: </w:t>
            </w:r>
            <w:r>
              <w:rPr>
                <w:b/>
                <w:i/>
                <w:sz w:val="18"/>
              </w:rPr>
              <w:t>jon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kation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 xml:space="preserve">anion – </w:t>
            </w:r>
            <w:r>
              <w:rPr>
                <w:b/>
                <w:sz w:val="18"/>
              </w:rPr>
              <w:t>definiuje pojęcie</w:t>
            </w:r>
            <w:r>
              <w:rPr>
                <w:i/>
                <w:sz w:val="18"/>
              </w:rPr>
              <w:t xml:space="preserve"> elektroujemność</w:t>
            </w:r>
            <w:r>
              <w:rPr>
                <w:sz w:val="18"/>
              </w:rPr>
              <w:t xml:space="preserve"> – </w:t>
            </w:r>
            <w:r>
              <w:rPr>
                <w:b/>
                <w:sz w:val="18"/>
              </w:rPr>
              <w:t xml:space="preserve">posługuje się symbolami pierwiastków chemicznych – </w:t>
            </w:r>
            <w:r>
              <w:rPr>
                <w:sz w:val="18"/>
              </w:rPr>
              <w:t xml:space="preserve">podaje, co występuje we wzorze elektronowym </w:t>
            </w:r>
          </w:p>
          <w:p w14:paraId="7AA74DAD" w14:textId="77777777" w:rsidR="00EE2DF8" w:rsidRDefault="00000000">
            <w:pPr>
              <w:numPr>
                <w:ilvl w:val="0"/>
                <w:numId w:val="13"/>
              </w:numPr>
              <w:spacing w:after="0" w:line="240" w:lineRule="auto"/>
              <w:ind w:right="105" w:hanging="137"/>
            </w:pPr>
            <w:r>
              <w:rPr>
                <w:sz w:val="18"/>
              </w:rPr>
              <w:t xml:space="preserve">odróżnia wzór sumaryczny od wzoru  strukturalnego </w:t>
            </w:r>
          </w:p>
          <w:p w14:paraId="7F5BD078" w14:textId="77777777" w:rsidR="00EE2DF8" w:rsidRDefault="00000000">
            <w:pPr>
              <w:numPr>
                <w:ilvl w:val="0"/>
                <w:numId w:val="13"/>
              </w:numPr>
              <w:spacing w:line="277" w:lineRule="auto"/>
              <w:ind w:right="105" w:hanging="137"/>
            </w:pPr>
            <w:r>
              <w:rPr>
                <w:b/>
                <w:sz w:val="18"/>
              </w:rPr>
              <w:t xml:space="preserve">zapisuje wzory sumaryczne i strukturalne cząsteczek </w:t>
            </w:r>
            <w:r>
              <w:rPr>
                <w:sz w:val="18"/>
              </w:rPr>
              <w:t xml:space="preserve"> </w:t>
            </w:r>
          </w:p>
          <w:p w14:paraId="005977B8" w14:textId="77777777" w:rsidR="00EE2DF8" w:rsidRDefault="00000000">
            <w:pPr>
              <w:numPr>
                <w:ilvl w:val="0"/>
                <w:numId w:val="13"/>
              </w:numPr>
              <w:spacing w:after="17" w:line="258" w:lineRule="auto"/>
              <w:ind w:right="105" w:hanging="137"/>
            </w:pPr>
            <w:r>
              <w:rPr>
                <w:b/>
                <w:sz w:val="18"/>
              </w:rPr>
              <w:t xml:space="preserve">definiuje pojęcie </w:t>
            </w:r>
            <w:r>
              <w:rPr>
                <w:b/>
                <w:i/>
                <w:sz w:val="18"/>
              </w:rPr>
              <w:t>wartościowość</w:t>
            </w:r>
            <w:r>
              <w:rPr>
                <w:sz w:val="18"/>
              </w:rPr>
              <w:t xml:space="preserve"> – podaje wartościowość pierwiastków chemicznych w stanie wolnym  – </w:t>
            </w:r>
            <w:r>
              <w:rPr>
                <w:b/>
                <w:sz w:val="18"/>
              </w:rPr>
              <w:t xml:space="preserve">odczytuje z układu okresowego maksymalną wartościowość pierwiastków chemicznych względem wodoru grup 1., 2. i 13.−17. </w:t>
            </w:r>
          </w:p>
          <w:p w14:paraId="03528585" w14:textId="77777777" w:rsidR="00EE2DF8" w:rsidRDefault="00000000">
            <w:pPr>
              <w:numPr>
                <w:ilvl w:val="0"/>
                <w:numId w:val="13"/>
              </w:numPr>
              <w:spacing w:after="0" w:line="244" w:lineRule="auto"/>
              <w:ind w:right="105" w:hanging="137"/>
            </w:pPr>
            <w:r>
              <w:rPr>
                <w:sz w:val="18"/>
              </w:rPr>
              <w:t xml:space="preserve">wyznacza wartościowość pierwiastków chemicznych na podstawie wzorów sumarycznych </w:t>
            </w:r>
          </w:p>
          <w:p w14:paraId="0FD8F139" w14:textId="77777777" w:rsidR="00EE2DF8" w:rsidRDefault="00000000">
            <w:pPr>
              <w:numPr>
                <w:ilvl w:val="0"/>
                <w:numId w:val="13"/>
              </w:numPr>
              <w:spacing w:after="14" w:line="262" w:lineRule="auto"/>
              <w:ind w:right="105" w:hanging="137"/>
            </w:pPr>
            <w:r>
              <w:rPr>
                <w:b/>
                <w:sz w:val="18"/>
              </w:rPr>
              <w:t xml:space="preserve">zapisuje wzory sumaryczny i strukturalny cząsteczki związku dwupierwiastkowego na podstawie wartościowości pierwiastków chemicznych </w:t>
            </w:r>
          </w:p>
          <w:p w14:paraId="10AAD883" w14:textId="77777777" w:rsidR="00EE2DF8" w:rsidRDefault="00000000">
            <w:pPr>
              <w:numPr>
                <w:ilvl w:val="0"/>
                <w:numId w:val="13"/>
              </w:numPr>
              <w:spacing w:after="0" w:line="277" w:lineRule="auto"/>
              <w:ind w:right="105" w:hanging="137"/>
            </w:pPr>
            <w:r>
              <w:rPr>
                <w:sz w:val="18"/>
              </w:rPr>
              <w:t xml:space="preserve">określa na podstawie wzoru liczbę atomów pierwiastków w związku chemicznym  </w:t>
            </w:r>
          </w:p>
          <w:p w14:paraId="0540D1C1" w14:textId="77777777" w:rsidR="00EE2DF8" w:rsidRDefault="00000000">
            <w:pPr>
              <w:numPr>
                <w:ilvl w:val="0"/>
                <w:numId w:val="13"/>
              </w:numPr>
              <w:spacing w:after="0" w:line="259" w:lineRule="auto"/>
              <w:ind w:right="105" w:hanging="137"/>
            </w:pPr>
            <w:r>
              <w:rPr>
                <w:b/>
                <w:sz w:val="18"/>
              </w:rPr>
              <w:t xml:space="preserve">interpretuje zapisy </w:t>
            </w:r>
            <w:r>
              <w:rPr>
                <w:sz w:val="18"/>
              </w:rPr>
              <w:t xml:space="preserve">(odczytuje ilościowo i jakościowo proste zapisy), </w:t>
            </w:r>
            <w:r>
              <w:rPr>
                <w:b/>
                <w:sz w:val="18"/>
              </w:rPr>
              <w:t>np.: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H</w:t>
            </w:r>
            <w:r>
              <w:rPr>
                <w:b/>
                <w:sz w:val="18"/>
                <w:vertAlign w:val="subscript"/>
              </w:rPr>
              <w:t>2</w:t>
            </w:r>
            <w:r>
              <w:rPr>
                <w:b/>
                <w:sz w:val="18"/>
              </w:rPr>
              <w:t>, 2H, 2H</w:t>
            </w:r>
            <w:r>
              <w:rPr>
                <w:b/>
                <w:sz w:val="18"/>
                <w:vertAlign w:val="subscript"/>
              </w:rPr>
              <w:t>2</w:t>
            </w:r>
            <w:r>
              <w:rPr>
                <w:b/>
                <w:sz w:val="18"/>
              </w:rPr>
              <w:t xml:space="preserve"> itp. </w:t>
            </w:r>
          </w:p>
        </w:tc>
        <w:tc>
          <w:tcPr>
            <w:tcW w:w="3521" w:type="dxa"/>
            <w:tcBorders>
              <w:top w:val="single" w:sz="4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B7EC4" w14:textId="77777777" w:rsidR="00EE2DF8" w:rsidRDefault="00000000">
            <w:pPr>
              <w:spacing w:after="19" w:line="259" w:lineRule="auto"/>
              <w:ind w:left="1" w:firstLine="0"/>
            </w:pPr>
            <w:r>
              <w:rPr>
                <w:sz w:val="18"/>
              </w:rPr>
              <w:t xml:space="preserve">Uczeń: </w:t>
            </w:r>
          </w:p>
          <w:p w14:paraId="0DFAF664" w14:textId="77777777" w:rsidR="00EE2DF8" w:rsidRDefault="00000000">
            <w:pPr>
              <w:numPr>
                <w:ilvl w:val="0"/>
                <w:numId w:val="14"/>
              </w:numPr>
              <w:spacing w:after="12" w:line="266" w:lineRule="auto"/>
              <w:ind w:right="25" w:hanging="137"/>
            </w:pPr>
            <w:r>
              <w:rPr>
                <w:b/>
                <w:sz w:val="18"/>
              </w:rPr>
              <w:t xml:space="preserve">opisuje rolę elektronów zewnętrznej powłoki w łączeniu się atomów – </w:t>
            </w:r>
            <w:r>
              <w:rPr>
                <w:sz w:val="18"/>
              </w:rPr>
              <w:t xml:space="preserve">odczytuje elektroujemność pierwiastków chemicznych </w:t>
            </w:r>
          </w:p>
          <w:p w14:paraId="6FCB199A" w14:textId="77777777" w:rsidR="00EE2DF8" w:rsidRDefault="00000000">
            <w:pPr>
              <w:numPr>
                <w:ilvl w:val="0"/>
                <w:numId w:val="14"/>
              </w:numPr>
              <w:spacing w:after="16" w:line="259" w:lineRule="auto"/>
              <w:ind w:right="25" w:hanging="137"/>
            </w:pPr>
            <w:r>
              <w:rPr>
                <w:b/>
                <w:sz w:val="18"/>
              </w:rPr>
              <w:t xml:space="preserve">opisuje sposób powstawania jonów </w:t>
            </w:r>
          </w:p>
          <w:p w14:paraId="5DA22523" w14:textId="77777777" w:rsidR="00EE2DF8" w:rsidRDefault="00000000">
            <w:pPr>
              <w:numPr>
                <w:ilvl w:val="0"/>
                <w:numId w:val="14"/>
              </w:numPr>
              <w:spacing w:line="277" w:lineRule="auto"/>
              <w:ind w:right="25" w:hanging="137"/>
            </w:pPr>
            <w:r>
              <w:rPr>
                <w:sz w:val="18"/>
              </w:rPr>
              <w:t xml:space="preserve">określa rodzaj wiązania w prostych  przykładach cząsteczek  </w:t>
            </w:r>
          </w:p>
          <w:p w14:paraId="30779F6F" w14:textId="77777777" w:rsidR="00EE2DF8" w:rsidRDefault="00000000">
            <w:pPr>
              <w:spacing w:after="25" w:line="249" w:lineRule="auto"/>
              <w:ind w:left="114" w:right="553" w:hanging="113"/>
              <w:jc w:val="both"/>
            </w:pPr>
            <w:r>
              <w:rPr>
                <w:sz w:val="18"/>
              </w:rPr>
              <w:t xml:space="preserve">− podaje przykłady substancji o wiązaniu kowalencyjnym i substancji o wiązaniu jonowym  </w:t>
            </w:r>
          </w:p>
          <w:p w14:paraId="782C387E" w14:textId="77777777" w:rsidR="00EE2DF8" w:rsidRDefault="00000000">
            <w:pPr>
              <w:numPr>
                <w:ilvl w:val="0"/>
                <w:numId w:val="14"/>
              </w:numPr>
              <w:spacing w:after="18" w:line="259" w:lineRule="auto"/>
              <w:ind w:right="25" w:hanging="137"/>
            </w:pPr>
            <w:r>
              <w:rPr>
                <w:sz w:val="18"/>
              </w:rPr>
              <w:t xml:space="preserve">przedstawia tworzenie się wiązań chemicznych kowalencyjnego i jonowego dla prostych przykładów </w:t>
            </w:r>
          </w:p>
          <w:p w14:paraId="53802B70" w14:textId="77777777" w:rsidR="00EE2DF8" w:rsidRDefault="00000000">
            <w:pPr>
              <w:numPr>
                <w:ilvl w:val="0"/>
                <w:numId w:val="14"/>
              </w:numPr>
              <w:spacing w:after="0" w:line="280" w:lineRule="auto"/>
              <w:ind w:right="25" w:hanging="137"/>
            </w:pPr>
            <w:r>
              <w:rPr>
                <w:b/>
                <w:sz w:val="18"/>
              </w:rPr>
              <w:t xml:space="preserve">określa wartościowość na podstawie układu okresowego pierwiastków  </w:t>
            </w:r>
          </w:p>
          <w:p w14:paraId="770F56A7" w14:textId="77777777" w:rsidR="00EE2DF8" w:rsidRDefault="00000000">
            <w:pPr>
              <w:numPr>
                <w:ilvl w:val="0"/>
                <w:numId w:val="14"/>
              </w:numPr>
              <w:spacing w:after="8" w:line="258" w:lineRule="auto"/>
              <w:ind w:right="25" w:hanging="137"/>
            </w:pPr>
            <w:r>
              <w:rPr>
                <w:sz w:val="18"/>
              </w:rPr>
              <w:t xml:space="preserve">zapisuje wzory związków chemicznych na podstawie podanej wartościowości lub nazwy pierwiastków chemicznych </w:t>
            </w:r>
          </w:p>
          <w:p w14:paraId="227C453F" w14:textId="77777777" w:rsidR="00EE2DF8" w:rsidRDefault="00000000">
            <w:pPr>
              <w:numPr>
                <w:ilvl w:val="0"/>
                <w:numId w:val="14"/>
              </w:numPr>
              <w:spacing w:after="33" w:line="240" w:lineRule="auto"/>
              <w:ind w:right="25" w:hanging="137"/>
            </w:pPr>
            <w:r>
              <w:rPr>
                <w:sz w:val="18"/>
              </w:rPr>
              <w:t xml:space="preserve">podaje nazwę związku chemicznego na podstawie wzoru </w:t>
            </w:r>
          </w:p>
          <w:p w14:paraId="1479500A" w14:textId="77777777" w:rsidR="00EE2DF8" w:rsidRDefault="00000000">
            <w:pPr>
              <w:numPr>
                <w:ilvl w:val="0"/>
                <w:numId w:val="14"/>
              </w:numPr>
              <w:spacing w:after="4" w:line="273" w:lineRule="auto"/>
              <w:ind w:right="25" w:hanging="137"/>
            </w:pPr>
            <w:r>
              <w:rPr>
                <w:sz w:val="18"/>
              </w:rPr>
              <w:t xml:space="preserve">określa wartościowość pierwiastków w związku chemicznym </w:t>
            </w:r>
          </w:p>
          <w:p w14:paraId="0D00546C" w14:textId="77777777" w:rsidR="00EE2DF8" w:rsidRDefault="00000000">
            <w:pPr>
              <w:numPr>
                <w:ilvl w:val="0"/>
                <w:numId w:val="14"/>
              </w:numPr>
              <w:spacing w:after="31" w:line="240" w:lineRule="auto"/>
              <w:ind w:right="25" w:hanging="137"/>
            </w:pPr>
            <w:r>
              <w:rPr>
                <w:sz w:val="18"/>
              </w:rPr>
              <w:t xml:space="preserve">zapisuje wzory cząsteczek, korzystając z modeli  </w:t>
            </w:r>
          </w:p>
          <w:p w14:paraId="60B35CF8" w14:textId="77777777" w:rsidR="00EE2DF8" w:rsidRDefault="00000000">
            <w:pPr>
              <w:numPr>
                <w:ilvl w:val="0"/>
                <w:numId w:val="14"/>
              </w:numPr>
              <w:spacing w:after="29" w:line="238" w:lineRule="auto"/>
              <w:ind w:right="25" w:hanging="137"/>
            </w:pPr>
            <w:r>
              <w:rPr>
                <w:sz w:val="18"/>
              </w:rPr>
              <w:t xml:space="preserve">wyjaśnia znaczenie współczynnika stechiometrycznego i indeksu stechiometrycznego </w:t>
            </w:r>
          </w:p>
          <w:p w14:paraId="5C02769A" w14:textId="77777777" w:rsidR="00EE2DF8" w:rsidRDefault="00000000">
            <w:pPr>
              <w:numPr>
                <w:ilvl w:val="0"/>
                <w:numId w:val="14"/>
              </w:numPr>
              <w:spacing w:after="16" w:line="259" w:lineRule="auto"/>
              <w:ind w:right="25" w:hanging="137"/>
            </w:pPr>
            <w:r>
              <w:rPr>
                <w:sz w:val="18"/>
              </w:rPr>
              <w:t xml:space="preserve">wyjaśnia pojęcie </w:t>
            </w:r>
            <w:r>
              <w:rPr>
                <w:i/>
                <w:sz w:val="18"/>
              </w:rPr>
              <w:t>równania reakcji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chemicznej </w:t>
            </w:r>
          </w:p>
          <w:p w14:paraId="658CC9FC" w14:textId="77777777" w:rsidR="00EE2DF8" w:rsidRDefault="00000000">
            <w:pPr>
              <w:numPr>
                <w:ilvl w:val="0"/>
                <w:numId w:val="14"/>
              </w:numPr>
              <w:spacing w:after="25" w:line="238" w:lineRule="auto"/>
              <w:ind w:right="25" w:hanging="137"/>
            </w:pPr>
            <w:r>
              <w:rPr>
                <w:sz w:val="18"/>
              </w:rPr>
              <w:t xml:space="preserve">odczytuje proste równania reakcji chemicznych </w:t>
            </w:r>
          </w:p>
          <w:p w14:paraId="652DB2CB" w14:textId="77777777" w:rsidR="00EE2DF8" w:rsidRDefault="00000000">
            <w:pPr>
              <w:numPr>
                <w:ilvl w:val="0"/>
                <w:numId w:val="14"/>
              </w:numPr>
              <w:spacing w:after="0" w:line="259" w:lineRule="auto"/>
              <w:ind w:right="25" w:hanging="137"/>
            </w:pPr>
            <w:r>
              <w:rPr>
                <w:b/>
                <w:sz w:val="18"/>
              </w:rPr>
              <w:t xml:space="preserve">zapisuje równania reakcji chemicznych − dobiera współczynniki w równaniach reakcji chemicznych </w:t>
            </w:r>
          </w:p>
        </w:tc>
        <w:tc>
          <w:tcPr>
            <w:tcW w:w="3521" w:type="dxa"/>
            <w:tcBorders>
              <w:top w:val="single" w:sz="4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0551" w14:textId="77777777" w:rsidR="00EE2DF8" w:rsidRDefault="00000000">
            <w:pPr>
              <w:spacing w:after="0" w:line="259" w:lineRule="auto"/>
              <w:ind w:left="4" w:firstLine="0"/>
            </w:pPr>
            <w:r>
              <w:rPr>
                <w:sz w:val="18"/>
              </w:rPr>
              <w:t xml:space="preserve">Uczeń: </w:t>
            </w:r>
          </w:p>
          <w:p w14:paraId="64A5B9A8" w14:textId="77777777" w:rsidR="00EE2DF8" w:rsidRDefault="00000000">
            <w:pPr>
              <w:numPr>
                <w:ilvl w:val="0"/>
                <w:numId w:val="15"/>
              </w:numPr>
              <w:spacing w:after="4" w:line="276" w:lineRule="auto"/>
              <w:ind w:right="105" w:hanging="134"/>
            </w:pPr>
            <w:r>
              <w:rPr>
                <w:sz w:val="18"/>
              </w:rPr>
              <w:t xml:space="preserve">określa typ wiązania chemicznego w podanym przykładzie </w:t>
            </w:r>
          </w:p>
          <w:p w14:paraId="44D05BF1" w14:textId="77777777" w:rsidR="00EE2DF8" w:rsidRDefault="00000000">
            <w:pPr>
              <w:numPr>
                <w:ilvl w:val="0"/>
                <w:numId w:val="15"/>
              </w:numPr>
              <w:spacing w:after="33" w:line="239" w:lineRule="auto"/>
              <w:ind w:right="105" w:hanging="134"/>
            </w:pPr>
            <w:r>
              <w:rPr>
                <w:b/>
                <w:sz w:val="18"/>
              </w:rPr>
              <w:t xml:space="preserve">wyjaśnia na podstawie budowy atomów, dlaczego gazy szlachetne są bardzo mało aktywne chemicznie  </w:t>
            </w:r>
          </w:p>
          <w:p w14:paraId="0863F456" w14:textId="77777777" w:rsidR="00EE2DF8" w:rsidRDefault="00000000">
            <w:pPr>
              <w:numPr>
                <w:ilvl w:val="0"/>
                <w:numId w:val="15"/>
              </w:numPr>
              <w:spacing w:after="41" w:line="238" w:lineRule="auto"/>
              <w:ind w:right="105" w:hanging="134"/>
            </w:pPr>
            <w:r>
              <w:rPr>
                <w:sz w:val="18"/>
              </w:rPr>
              <w:t xml:space="preserve">wyjaśnia różnice między typami wiązań chemicznych </w:t>
            </w:r>
          </w:p>
          <w:p w14:paraId="7DA13B2A" w14:textId="77777777" w:rsidR="00EE2DF8" w:rsidRDefault="00000000">
            <w:pPr>
              <w:numPr>
                <w:ilvl w:val="0"/>
                <w:numId w:val="15"/>
              </w:numPr>
              <w:spacing w:line="259" w:lineRule="auto"/>
              <w:ind w:right="105" w:hanging="134"/>
            </w:pPr>
            <w:r>
              <w:rPr>
                <w:b/>
                <w:sz w:val="18"/>
              </w:rPr>
              <w:t xml:space="preserve">opisuje powstawanie wiązań kowalencyjnych </w:t>
            </w:r>
            <w:r>
              <w:rPr>
                <w:sz w:val="18"/>
              </w:rPr>
              <w:t>dla wymaganych przykładów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– </w:t>
            </w:r>
            <w:r>
              <w:rPr>
                <w:b/>
                <w:sz w:val="18"/>
              </w:rPr>
              <w:t xml:space="preserve">opisuje mechanizm powstawania wiązania jonowego </w:t>
            </w:r>
          </w:p>
          <w:p w14:paraId="2D67B5BE" w14:textId="77777777" w:rsidR="00EE2DF8" w:rsidRDefault="00000000">
            <w:pPr>
              <w:numPr>
                <w:ilvl w:val="0"/>
                <w:numId w:val="15"/>
              </w:numPr>
              <w:spacing w:after="22" w:line="253" w:lineRule="auto"/>
              <w:ind w:right="105" w:hanging="134"/>
            </w:pPr>
            <w:r>
              <w:rPr>
                <w:sz w:val="18"/>
              </w:rPr>
              <w:t>opisuje, jak wykorzystać elektroujemność do określenia rodzaju wiązania chemicznego w cząsteczce</w:t>
            </w:r>
            <w:r>
              <w:rPr>
                <w:b/>
                <w:sz w:val="18"/>
              </w:rPr>
              <w:t xml:space="preserve"> </w:t>
            </w:r>
          </w:p>
          <w:p w14:paraId="7EB3FAAF" w14:textId="77777777" w:rsidR="00EE2DF8" w:rsidRDefault="00000000">
            <w:pPr>
              <w:numPr>
                <w:ilvl w:val="0"/>
                <w:numId w:val="15"/>
              </w:numPr>
              <w:spacing w:after="18" w:line="259" w:lineRule="auto"/>
              <w:ind w:right="105" w:hanging="134"/>
            </w:pPr>
            <w:r>
              <w:rPr>
                <w:sz w:val="18"/>
              </w:rPr>
              <w:t xml:space="preserve">wykorzystuje pojęcie </w:t>
            </w:r>
            <w:r>
              <w:rPr>
                <w:i/>
                <w:sz w:val="18"/>
              </w:rPr>
              <w:t>wartościowości</w:t>
            </w:r>
            <w:r>
              <w:rPr>
                <w:sz w:val="18"/>
              </w:rPr>
              <w:t xml:space="preserve"> </w:t>
            </w:r>
          </w:p>
          <w:p w14:paraId="59A50269" w14:textId="77777777" w:rsidR="00EE2DF8" w:rsidRDefault="00000000">
            <w:pPr>
              <w:numPr>
                <w:ilvl w:val="0"/>
                <w:numId w:val="15"/>
              </w:numPr>
              <w:spacing w:after="13" w:line="253" w:lineRule="auto"/>
              <w:ind w:right="105" w:hanging="134"/>
            </w:pPr>
            <w:r>
              <w:rPr>
                <w:b/>
                <w:sz w:val="18"/>
              </w:rPr>
              <w:t>odczytuje z układu okresowego wartościowość pierwiastków chemicznych grup 1., 2. i 13.−17. (względem wodoru, maksymalną względem tlenu)</w:t>
            </w:r>
            <w:r>
              <w:rPr>
                <w:sz w:val="18"/>
              </w:rPr>
              <w:t xml:space="preserve"> </w:t>
            </w:r>
          </w:p>
          <w:p w14:paraId="2A5A5348" w14:textId="77777777" w:rsidR="00EE2DF8" w:rsidRDefault="00000000">
            <w:pPr>
              <w:numPr>
                <w:ilvl w:val="0"/>
                <w:numId w:val="15"/>
              </w:numPr>
              <w:spacing w:after="27" w:line="242" w:lineRule="auto"/>
              <w:ind w:right="105" w:hanging="134"/>
            </w:pPr>
            <w:r>
              <w:rPr>
                <w:sz w:val="18"/>
              </w:rPr>
              <w:t xml:space="preserve">nazywa związki chemiczne na podstawie wzorów sumarycznych i zapisuje wzory na podstawie ich nazw </w:t>
            </w:r>
          </w:p>
          <w:p w14:paraId="6639C287" w14:textId="77777777" w:rsidR="00EE2DF8" w:rsidRDefault="00000000">
            <w:pPr>
              <w:numPr>
                <w:ilvl w:val="0"/>
                <w:numId w:val="15"/>
              </w:numPr>
              <w:spacing w:after="0" w:line="264" w:lineRule="auto"/>
              <w:ind w:right="105" w:hanging="134"/>
            </w:pPr>
            <w:r>
              <w:rPr>
                <w:sz w:val="18"/>
              </w:rPr>
              <w:t xml:space="preserve">zapisuje i odczytuje równania reakcji chemicznych (o większym stopniu trudności) – przedstawia modelowy schemat równania reakcji chemicznej </w:t>
            </w:r>
          </w:p>
          <w:p w14:paraId="50E898EC" w14:textId="77777777" w:rsidR="00EE2DF8" w:rsidRDefault="00000000">
            <w:pPr>
              <w:numPr>
                <w:ilvl w:val="0"/>
                <w:numId w:val="15"/>
              </w:numPr>
              <w:spacing w:after="0" w:line="259" w:lineRule="auto"/>
              <w:ind w:right="105" w:hanging="134"/>
            </w:pPr>
            <w:r>
              <w:rPr>
                <w:sz w:val="18"/>
              </w:rPr>
              <w:t xml:space="preserve">rozwiązuje zadania na podstawie prawa zachowania masy i prawa stałości składu związku chemicznego – </w:t>
            </w:r>
            <w:r>
              <w:rPr>
                <w:b/>
                <w:sz w:val="18"/>
              </w:rPr>
              <w:t>dokonuje prostych obliczeń stechiometrycznych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520" w:type="dxa"/>
            <w:tcBorders>
              <w:top w:val="single" w:sz="4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F7473" w14:textId="77777777" w:rsidR="00EE2DF8" w:rsidRDefault="00000000">
            <w:pPr>
              <w:spacing w:after="16" w:line="259" w:lineRule="auto"/>
              <w:ind w:left="4" w:firstLine="0"/>
            </w:pPr>
            <w:r>
              <w:rPr>
                <w:sz w:val="18"/>
              </w:rPr>
              <w:t xml:space="preserve">Uczeń: </w:t>
            </w:r>
          </w:p>
          <w:p w14:paraId="4B6303AB" w14:textId="77777777" w:rsidR="00EE2DF8" w:rsidRDefault="00000000">
            <w:pPr>
              <w:numPr>
                <w:ilvl w:val="0"/>
                <w:numId w:val="16"/>
              </w:numPr>
              <w:spacing w:after="19" w:line="238" w:lineRule="auto"/>
              <w:ind w:left="141" w:hanging="137"/>
            </w:pPr>
            <w:r>
              <w:rPr>
                <w:b/>
                <w:sz w:val="18"/>
              </w:rPr>
              <w:t xml:space="preserve">wykorzystuje pojęcie </w:t>
            </w:r>
            <w:r>
              <w:rPr>
                <w:b/>
                <w:i/>
                <w:sz w:val="18"/>
              </w:rPr>
              <w:t>elektroujemności</w:t>
            </w:r>
            <w:r>
              <w:rPr>
                <w:b/>
                <w:sz w:val="18"/>
              </w:rPr>
              <w:t xml:space="preserve"> do określania rodzaju wiązania w podanych substancjach</w:t>
            </w:r>
            <w:r>
              <w:rPr>
                <w:sz w:val="18"/>
              </w:rPr>
              <w:t xml:space="preserve"> </w:t>
            </w:r>
          </w:p>
          <w:p w14:paraId="30909130" w14:textId="77777777" w:rsidR="00EE2DF8" w:rsidRDefault="00000000">
            <w:pPr>
              <w:numPr>
                <w:ilvl w:val="0"/>
                <w:numId w:val="16"/>
              </w:numPr>
              <w:spacing w:after="2" w:line="275" w:lineRule="auto"/>
              <w:ind w:left="141" w:hanging="137"/>
            </w:pPr>
            <w:r>
              <w:rPr>
                <w:sz w:val="18"/>
              </w:rPr>
              <w:t xml:space="preserve">uzasadnia i udowadnia doświadczalnie, że masa substratów jest równa masie produktów – rozwiązuje trudniejsze zadania dotyczące poznanych praw (zachowania masy, stałości składu związku chemicznego) </w:t>
            </w:r>
          </w:p>
          <w:p w14:paraId="351E9EA7" w14:textId="77777777" w:rsidR="00EE2DF8" w:rsidRDefault="00000000">
            <w:pPr>
              <w:numPr>
                <w:ilvl w:val="0"/>
                <w:numId w:val="16"/>
              </w:numPr>
              <w:spacing w:after="27" w:line="253" w:lineRule="auto"/>
              <w:ind w:left="141" w:hanging="137"/>
            </w:pPr>
            <w:r>
              <w:rPr>
                <w:sz w:val="18"/>
              </w:rPr>
              <w:t xml:space="preserve">wskazuje podstawowe różnice między wiązaniami kowalencyjnym a jonowym oraz kowalencyjnym niespolaryzowanym a kowalencyjnym spolaryzowanym – opisuje zależność właściwości związku chemicznego od występującego w nim wiązania chemicznego </w:t>
            </w:r>
          </w:p>
          <w:p w14:paraId="72B939B1" w14:textId="77777777" w:rsidR="00EE2DF8" w:rsidRDefault="00000000">
            <w:pPr>
              <w:numPr>
                <w:ilvl w:val="0"/>
                <w:numId w:val="16"/>
              </w:numPr>
              <w:spacing w:after="10" w:line="260" w:lineRule="auto"/>
              <w:ind w:left="141" w:hanging="137"/>
            </w:pPr>
            <w:r>
              <w:rPr>
                <w:b/>
                <w:sz w:val="18"/>
              </w:rPr>
              <w:t xml:space="preserve">porównuje właściwości związków kowalencyjnych i jonowych (stan skupienia, rozpuszczalność w wodzie, temperatury topnienia i wrzenia, przewodnictwo ciepła i elektryczności) </w:t>
            </w:r>
          </w:p>
          <w:p w14:paraId="46E73103" w14:textId="77777777" w:rsidR="00EE2DF8" w:rsidRDefault="00000000">
            <w:pPr>
              <w:numPr>
                <w:ilvl w:val="0"/>
                <w:numId w:val="16"/>
              </w:numPr>
              <w:spacing w:after="0" w:line="277" w:lineRule="auto"/>
              <w:ind w:left="141" w:hanging="137"/>
            </w:pPr>
            <w:r>
              <w:rPr>
                <w:sz w:val="18"/>
              </w:rPr>
              <w:t xml:space="preserve">zapisuje i odczytuje równania reakcji chemicznych o dużym stopniu trudności </w:t>
            </w:r>
          </w:p>
          <w:p w14:paraId="2E5027B8" w14:textId="77777777" w:rsidR="00EE2DF8" w:rsidRDefault="00000000">
            <w:pPr>
              <w:numPr>
                <w:ilvl w:val="0"/>
                <w:numId w:val="16"/>
              </w:numPr>
              <w:spacing w:after="0" w:line="259" w:lineRule="auto"/>
              <w:ind w:left="141" w:hanging="137"/>
            </w:pPr>
            <w:r>
              <w:rPr>
                <w:sz w:val="18"/>
              </w:rPr>
              <w:t xml:space="preserve">wykonuje obliczenia stechiometryczne </w:t>
            </w:r>
          </w:p>
        </w:tc>
      </w:tr>
      <w:tr w:rsidR="00EE2DF8" w14:paraId="14F86776" w14:textId="77777777">
        <w:trPr>
          <w:trHeight w:val="5864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BAA0" w14:textId="77777777" w:rsidR="00EE2DF8" w:rsidRDefault="00000000">
            <w:pPr>
              <w:numPr>
                <w:ilvl w:val="0"/>
                <w:numId w:val="17"/>
              </w:numPr>
              <w:spacing w:after="0" w:line="264" w:lineRule="auto"/>
              <w:ind w:hanging="137"/>
              <w:jc w:val="both"/>
            </w:pPr>
            <w:r>
              <w:rPr>
                <w:b/>
                <w:sz w:val="18"/>
              </w:rPr>
              <w:lastRenderedPageBreak/>
              <w:t xml:space="preserve">ustala na podstawie wzoru sumarycznego nazwę prostych dwupierwiastkowych związków chemicznych  </w:t>
            </w:r>
          </w:p>
          <w:p w14:paraId="3803528F" w14:textId="77777777" w:rsidR="00EE2DF8" w:rsidRDefault="00000000">
            <w:pPr>
              <w:numPr>
                <w:ilvl w:val="0"/>
                <w:numId w:val="17"/>
              </w:numPr>
              <w:spacing w:after="8" w:line="261" w:lineRule="auto"/>
              <w:ind w:hanging="137"/>
              <w:jc w:val="both"/>
            </w:pPr>
            <w:r>
              <w:rPr>
                <w:b/>
                <w:sz w:val="18"/>
              </w:rPr>
              <w:t xml:space="preserve">ustala na podstawie nazw wzory sumaryczne prostych dwupierwiastkowych związków chemicznych  </w:t>
            </w:r>
          </w:p>
          <w:p w14:paraId="728307E5" w14:textId="77777777" w:rsidR="00EE2DF8" w:rsidRDefault="00000000">
            <w:pPr>
              <w:numPr>
                <w:ilvl w:val="0"/>
                <w:numId w:val="17"/>
              </w:numPr>
              <w:spacing w:after="1" w:line="238" w:lineRule="auto"/>
              <w:ind w:hanging="137"/>
              <w:jc w:val="both"/>
            </w:pPr>
            <w:r>
              <w:rPr>
                <w:sz w:val="18"/>
              </w:rPr>
              <w:t xml:space="preserve">rozróżnia podstawowe rodzaje reakcji chemicznych </w:t>
            </w:r>
          </w:p>
          <w:p w14:paraId="27D2D521" w14:textId="77777777" w:rsidR="00EE2DF8" w:rsidRDefault="00000000">
            <w:pPr>
              <w:numPr>
                <w:ilvl w:val="0"/>
                <w:numId w:val="17"/>
              </w:numPr>
              <w:spacing w:after="28" w:line="240" w:lineRule="auto"/>
              <w:ind w:hanging="137"/>
              <w:jc w:val="both"/>
            </w:pPr>
            <w:r>
              <w:rPr>
                <w:b/>
                <w:sz w:val="18"/>
              </w:rPr>
              <w:t xml:space="preserve">wskazuje substraty i produkty reakcji chemicznej </w:t>
            </w:r>
          </w:p>
          <w:p w14:paraId="5E470D0E" w14:textId="77777777" w:rsidR="00EE2DF8" w:rsidRDefault="00000000">
            <w:pPr>
              <w:numPr>
                <w:ilvl w:val="0"/>
                <w:numId w:val="17"/>
              </w:numPr>
              <w:spacing w:after="18" w:line="259" w:lineRule="auto"/>
              <w:ind w:hanging="137"/>
              <w:jc w:val="both"/>
            </w:pPr>
            <w:r>
              <w:rPr>
                <w:b/>
                <w:sz w:val="18"/>
              </w:rPr>
              <w:t xml:space="preserve">podaje treść prawa zachowania masy </w:t>
            </w:r>
          </w:p>
          <w:p w14:paraId="66CCC985" w14:textId="77777777" w:rsidR="00EE2DF8" w:rsidRDefault="00000000">
            <w:pPr>
              <w:numPr>
                <w:ilvl w:val="0"/>
                <w:numId w:val="17"/>
              </w:numPr>
              <w:spacing w:after="0" w:line="281" w:lineRule="auto"/>
              <w:ind w:hanging="137"/>
              <w:jc w:val="both"/>
            </w:pPr>
            <w:r>
              <w:rPr>
                <w:b/>
                <w:sz w:val="18"/>
              </w:rPr>
              <w:t>podaje treść prawa stałości składu  związku chemicznego</w:t>
            </w:r>
            <w:r>
              <w:rPr>
                <w:sz w:val="18"/>
              </w:rPr>
              <w:t xml:space="preserve"> </w:t>
            </w:r>
          </w:p>
          <w:p w14:paraId="595BE1AF" w14:textId="77777777" w:rsidR="00EE2DF8" w:rsidRDefault="00000000">
            <w:pPr>
              <w:numPr>
                <w:ilvl w:val="0"/>
                <w:numId w:val="17"/>
              </w:numPr>
              <w:spacing w:after="0" w:line="259" w:lineRule="auto"/>
              <w:ind w:hanging="137"/>
              <w:jc w:val="both"/>
            </w:pPr>
            <w:r>
              <w:rPr>
                <w:b/>
                <w:sz w:val="18"/>
              </w:rPr>
              <w:t xml:space="preserve">przeprowadza proste obliczenia z wykorzystaniem prawa zachowania 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DE5C5" w14:textId="77777777" w:rsidR="00EE2DF8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7F53" w14:textId="77777777" w:rsidR="00EE2DF8" w:rsidRDefault="00EE2DF8">
            <w:pPr>
              <w:spacing w:after="160" w:line="259" w:lineRule="auto"/>
              <w:ind w:left="0" w:firstLine="0"/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54F0" w14:textId="77777777" w:rsidR="00EE2DF8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14:paraId="18A5DF67" w14:textId="77777777" w:rsidR="00EE2DF8" w:rsidRDefault="00000000">
      <w:pPr>
        <w:spacing w:after="0" w:line="259" w:lineRule="auto"/>
        <w:ind w:left="0" w:firstLine="0"/>
      </w:pPr>
      <w:r>
        <w:t xml:space="preserve"> </w:t>
      </w:r>
    </w:p>
    <w:p w14:paraId="2E783B79" w14:textId="77777777" w:rsidR="00EE2DF8" w:rsidRDefault="00000000">
      <w:pPr>
        <w:ind w:left="-5"/>
      </w:pPr>
      <w:r>
        <w:t>Ocenę celującą otrzymuje uczeń, który opanował wszystkie treści z podstawy programowej oraz rozwiązuje zadania o wysokim stopniu trudności.</w:t>
      </w:r>
      <w:r>
        <w:rPr>
          <w:sz w:val="22"/>
        </w:rPr>
        <w:t xml:space="preserve"> </w:t>
      </w:r>
    </w:p>
    <w:p w14:paraId="558E6E9E" w14:textId="77777777" w:rsidR="00EE2DF8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4367F2F" w14:textId="77777777" w:rsidR="00EE2DF8" w:rsidRDefault="00000000">
      <w:pPr>
        <w:pStyle w:val="Nagwek1"/>
        <w:ind w:left="-5"/>
      </w:pPr>
      <w:r>
        <w:t xml:space="preserve">Dział 5. Woda i roztwory wodne </w:t>
      </w:r>
    </w:p>
    <w:p w14:paraId="49BA1B78" w14:textId="77777777" w:rsidR="00EE2DF8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14083" w:type="dxa"/>
        <w:tblInd w:w="-40" w:type="dxa"/>
        <w:tblCellMar>
          <w:top w:w="83" w:type="dxa"/>
          <w:left w:w="3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3521"/>
        <w:gridCol w:w="3521"/>
        <w:gridCol w:w="3520"/>
      </w:tblGrid>
      <w:tr w:rsidR="00EE2DF8" w14:paraId="363210A0" w14:textId="77777777">
        <w:trPr>
          <w:trHeight w:val="709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5" w:space="0" w:color="FFFFFF"/>
              <w:right w:val="single" w:sz="4" w:space="0" w:color="000000"/>
            </w:tcBorders>
            <w:shd w:val="clear" w:color="auto" w:fill="E5E5E5"/>
            <w:vAlign w:val="center"/>
          </w:tcPr>
          <w:p w14:paraId="03BCABEE" w14:textId="77777777" w:rsidR="00EE2DF8" w:rsidRDefault="00000000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Ocena dopuszczająca </w:t>
            </w:r>
          </w:p>
          <w:p w14:paraId="781C7B0F" w14:textId="77777777" w:rsidR="00EE2DF8" w:rsidRDefault="00000000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[1]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5" w:space="0" w:color="FFFFFF"/>
              <w:right w:val="single" w:sz="4" w:space="0" w:color="000000"/>
            </w:tcBorders>
            <w:shd w:val="clear" w:color="auto" w:fill="E5E5E5"/>
            <w:vAlign w:val="center"/>
          </w:tcPr>
          <w:p w14:paraId="77A9F817" w14:textId="77777777" w:rsidR="00EE2DF8" w:rsidRDefault="00000000">
            <w:pPr>
              <w:spacing w:after="0" w:line="259" w:lineRule="auto"/>
              <w:ind w:left="930" w:right="924" w:firstLine="0"/>
              <w:jc w:val="center"/>
            </w:pPr>
            <w:r>
              <w:rPr>
                <w:b/>
                <w:sz w:val="18"/>
              </w:rPr>
              <w:t xml:space="preserve">Ocena dostateczna [1 + 2]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5" w:space="0" w:color="FFFFFF"/>
              <w:right w:val="single" w:sz="4" w:space="0" w:color="000000"/>
            </w:tcBorders>
            <w:shd w:val="clear" w:color="auto" w:fill="E5E5E5"/>
            <w:vAlign w:val="center"/>
          </w:tcPr>
          <w:p w14:paraId="4E9F7E1E" w14:textId="77777777" w:rsidR="00EE2DF8" w:rsidRDefault="00000000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Ocena dobra </w:t>
            </w:r>
          </w:p>
          <w:p w14:paraId="57B6372A" w14:textId="77777777" w:rsidR="00EE2DF8" w:rsidRDefault="00000000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18"/>
              </w:rPr>
              <w:t xml:space="preserve">[1 + 2 + 3]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5" w:space="0" w:color="FFFFFF"/>
              <w:right w:val="single" w:sz="4" w:space="0" w:color="000000"/>
            </w:tcBorders>
            <w:shd w:val="clear" w:color="auto" w:fill="E5E5E5"/>
            <w:vAlign w:val="center"/>
          </w:tcPr>
          <w:p w14:paraId="046F202D" w14:textId="77777777" w:rsidR="00EE2DF8" w:rsidRDefault="00000000">
            <w:pPr>
              <w:spacing w:after="0" w:line="259" w:lineRule="auto"/>
              <w:ind w:left="860" w:right="848" w:firstLine="0"/>
              <w:jc w:val="center"/>
            </w:pPr>
            <w:r>
              <w:rPr>
                <w:b/>
                <w:sz w:val="18"/>
              </w:rPr>
              <w:t xml:space="preserve">Ocena bardzo dobra [1 + 2 + 3 + 4] </w:t>
            </w:r>
          </w:p>
        </w:tc>
      </w:tr>
      <w:tr w:rsidR="00EE2DF8" w14:paraId="7FDC434E" w14:textId="77777777">
        <w:trPr>
          <w:trHeight w:val="7504"/>
        </w:trPr>
        <w:tc>
          <w:tcPr>
            <w:tcW w:w="3520" w:type="dxa"/>
            <w:tcBorders>
              <w:top w:val="single" w:sz="4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49F65" w14:textId="77777777" w:rsidR="00EE2DF8" w:rsidRDefault="0000000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lastRenderedPageBreak/>
              <w:t xml:space="preserve">Uczeń: </w:t>
            </w:r>
          </w:p>
          <w:p w14:paraId="6153B44A" w14:textId="77777777" w:rsidR="00EE2DF8" w:rsidRDefault="00000000">
            <w:pPr>
              <w:numPr>
                <w:ilvl w:val="0"/>
                <w:numId w:val="18"/>
              </w:numPr>
              <w:spacing w:after="1" w:line="238" w:lineRule="auto"/>
              <w:ind w:hanging="139"/>
            </w:pPr>
            <w:r>
              <w:rPr>
                <w:sz w:val="18"/>
              </w:rPr>
              <w:t xml:space="preserve">charakteryzuje rodzaje wód występujących w przyrodzie </w:t>
            </w:r>
          </w:p>
          <w:p w14:paraId="6338697A" w14:textId="77777777" w:rsidR="00EE2DF8" w:rsidRDefault="00000000">
            <w:pPr>
              <w:numPr>
                <w:ilvl w:val="0"/>
                <w:numId w:val="18"/>
              </w:numPr>
              <w:spacing w:after="33" w:line="240" w:lineRule="auto"/>
              <w:ind w:hanging="139"/>
            </w:pPr>
            <w:r>
              <w:rPr>
                <w:sz w:val="18"/>
              </w:rPr>
              <w:t xml:space="preserve">podaje, na czym polega obieg wody w przyrodzie </w:t>
            </w:r>
          </w:p>
          <w:p w14:paraId="06334B0F" w14:textId="77777777" w:rsidR="00EE2DF8" w:rsidRDefault="00000000">
            <w:pPr>
              <w:numPr>
                <w:ilvl w:val="0"/>
                <w:numId w:val="18"/>
              </w:numPr>
              <w:spacing w:line="274" w:lineRule="auto"/>
              <w:ind w:hanging="139"/>
            </w:pPr>
            <w:r>
              <w:rPr>
                <w:sz w:val="18"/>
              </w:rPr>
              <w:t xml:space="preserve">podaje przykłady źródeł zanieczyszczenia wód  </w:t>
            </w:r>
          </w:p>
          <w:p w14:paraId="78D33AD7" w14:textId="77777777" w:rsidR="00EE2DF8" w:rsidRDefault="00000000">
            <w:pPr>
              <w:numPr>
                <w:ilvl w:val="0"/>
                <w:numId w:val="18"/>
              </w:numPr>
              <w:spacing w:after="0" w:line="241" w:lineRule="auto"/>
              <w:ind w:hanging="139"/>
            </w:pPr>
            <w:r>
              <w:rPr>
                <w:sz w:val="18"/>
              </w:rPr>
              <w:t xml:space="preserve">wymienia niektóre skutki zanieczyszczeń oraz sposoby walki z nimi </w:t>
            </w:r>
          </w:p>
          <w:p w14:paraId="5A853361" w14:textId="77777777" w:rsidR="00EE2DF8" w:rsidRDefault="00000000">
            <w:pPr>
              <w:numPr>
                <w:ilvl w:val="0"/>
                <w:numId w:val="18"/>
              </w:numPr>
              <w:spacing w:after="16" w:line="259" w:lineRule="auto"/>
              <w:ind w:hanging="139"/>
            </w:pPr>
            <w:r>
              <w:rPr>
                <w:sz w:val="18"/>
              </w:rPr>
              <w:t xml:space="preserve">wymienia stany skupienia wody </w:t>
            </w:r>
          </w:p>
          <w:p w14:paraId="4310F205" w14:textId="77777777" w:rsidR="00EE2DF8" w:rsidRDefault="00000000">
            <w:pPr>
              <w:numPr>
                <w:ilvl w:val="0"/>
                <w:numId w:val="18"/>
              </w:numPr>
              <w:spacing w:after="0" w:line="277" w:lineRule="auto"/>
              <w:ind w:hanging="139"/>
            </w:pPr>
            <w:r>
              <w:rPr>
                <w:sz w:val="18"/>
              </w:rPr>
              <w:t xml:space="preserve">określa, jaką wodę nazywa się wodą destylowaną  </w:t>
            </w:r>
          </w:p>
          <w:p w14:paraId="7C21853A" w14:textId="77777777" w:rsidR="00EE2DF8" w:rsidRDefault="00000000">
            <w:pPr>
              <w:numPr>
                <w:ilvl w:val="0"/>
                <w:numId w:val="18"/>
              </w:numPr>
              <w:spacing w:after="15" w:line="259" w:lineRule="auto"/>
              <w:ind w:hanging="139"/>
            </w:pPr>
            <w:r>
              <w:rPr>
                <w:sz w:val="18"/>
              </w:rPr>
              <w:t xml:space="preserve">nazywa przemiany stanów skupienia wody </w:t>
            </w:r>
          </w:p>
          <w:p w14:paraId="2D00F2FD" w14:textId="77777777" w:rsidR="00EE2DF8" w:rsidRDefault="00000000">
            <w:pPr>
              <w:numPr>
                <w:ilvl w:val="0"/>
                <w:numId w:val="18"/>
              </w:numPr>
              <w:spacing w:after="0" w:line="259" w:lineRule="auto"/>
              <w:ind w:hanging="139"/>
            </w:pPr>
            <w:r>
              <w:rPr>
                <w:sz w:val="18"/>
              </w:rPr>
              <w:t xml:space="preserve">opisuje właściwości wody </w:t>
            </w:r>
          </w:p>
          <w:p w14:paraId="1876A390" w14:textId="77777777" w:rsidR="00EE2DF8" w:rsidRDefault="00000000">
            <w:pPr>
              <w:numPr>
                <w:ilvl w:val="0"/>
                <w:numId w:val="18"/>
              </w:numPr>
              <w:spacing w:after="0" w:line="277" w:lineRule="auto"/>
              <w:ind w:hanging="139"/>
            </w:pPr>
            <w:r>
              <w:rPr>
                <w:sz w:val="18"/>
              </w:rPr>
              <w:t xml:space="preserve">zapisuje wzory sumaryczny i strukturalny cząsteczki wody </w:t>
            </w:r>
          </w:p>
          <w:p w14:paraId="1A6D8203" w14:textId="77777777" w:rsidR="00EE2DF8" w:rsidRDefault="00000000">
            <w:pPr>
              <w:numPr>
                <w:ilvl w:val="0"/>
                <w:numId w:val="18"/>
              </w:numPr>
              <w:spacing w:after="11" w:line="259" w:lineRule="auto"/>
              <w:ind w:hanging="139"/>
            </w:pPr>
            <w:r>
              <w:rPr>
                <w:sz w:val="18"/>
              </w:rPr>
              <w:t xml:space="preserve">definiuje pojęcie </w:t>
            </w:r>
            <w:r>
              <w:rPr>
                <w:i/>
                <w:sz w:val="18"/>
              </w:rPr>
              <w:t>dipol</w:t>
            </w:r>
            <w:r>
              <w:rPr>
                <w:sz w:val="18"/>
              </w:rPr>
              <w:t xml:space="preserve"> </w:t>
            </w:r>
          </w:p>
          <w:p w14:paraId="7621777E" w14:textId="77777777" w:rsidR="00EE2DF8" w:rsidRDefault="00000000">
            <w:pPr>
              <w:numPr>
                <w:ilvl w:val="0"/>
                <w:numId w:val="18"/>
              </w:numPr>
              <w:spacing w:after="13" w:line="259" w:lineRule="auto"/>
              <w:ind w:hanging="139"/>
            </w:pPr>
            <w:r>
              <w:rPr>
                <w:sz w:val="18"/>
              </w:rPr>
              <w:t xml:space="preserve">identyfikuje cząsteczkę wody jako dipol </w:t>
            </w:r>
          </w:p>
          <w:p w14:paraId="7CF204C5" w14:textId="77777777" w:rsidR="00EE2DF8" w:rsidRDefault="00000000">
            <w:pPr>
              <w:numPr>
                <w:ilvl w:val="0"/>
                <w:numId w:val="18"/>
              </w:numPr>
              <w:spacing w:after="0" w:line="242" w:lineRule="auto"/>
              <w:ind w:hanging="139"/>
            </w:pPr>
            <w:r>
              <w:rPr>
                <w:sz w:val="18"/>
              </w:rPr>
              <w:t xml:space="preserve">wyjaśnia podział substancji na dobrze rozpuszczalne, średnio rozpuszczalne oraz trudno rozpuszczalne w wodzie </w:t>
            </w:r>
          </w:p>
          <w:p w14:paraId="6BADFE43" w14:textId="77777777" w:rsidR="00EE2DF8" w:rsidRDefault="00000000">
            <w:pPr>
              <w:spacing w:after="16" w:line="238" w:lineRule="auto"/>
              <w:ind w:left="113" w:right="260" w:hanging="113"/>
            </w:pPr>
            <w:r>
              <w:rPr>
                <w:b/>
                <w:sz w:val="18"/>
              </w:rPr>
              <w:t xml:space="preserve">− podaje przykłady substancji, które rozpuszczają się i nie rozpuszczają się w wodzie </w:t>
            </w:r>
          </w:p>
          <w:p w14:paraId="0D00448F" w14:textId="77777777" w:rsidR="00EE2DF8" w:rsidRDefault="00000000">
            <w:pPr>
              <w:numPr>
                <w:ilvl w:val="0"/>
                <w:numId w:val="18"/>
              </w:numPr>
              <w:spacing w:after="38" w:line="238" w:lineRule="auto"/>
              <w:ind w:hanging="139"/>
            </w:pPr>
            <w:r>
              <w:rPr>
                <w:sz w:val="18"/>
              </w:rPr>
              <w:t xml:space="preserve">wyjaśnia pojęcia: </w:t>
            </w:r>
            <w:r>
              <w:rPr>
                <w:i/>
                <w:sz w:val="18"/>
              </w:rPr>
              <w:t>rozpuszczalnik</w:t>
            </w:r>
            <w:r>
              <w:rPr>
                <w:sz w:val="18"/>
              </w:rPr>
              <w:t xml:space="preserve"> i </w:t>
            </w:r>
            <w:r>
              <w:rPr>
                <w:i/>
                <w:sz w:val="18"/>
              </w:rPr>
              <w:t xml:space="preserve">substancja rozpuszczana </w:t>
            </w:r>
          </w:p>
          <w:p w14:paraId="5E52CAEF" w14:textId="77777777" w:rsidR="00EE2DF8" w:rsidRDefault="00000000">
            <w:pPr>
              <w:numPr>
                <w:ilvl w:val="0"/>
                <w:numId w:val="18"/>
              </w:numPr>
              <w:spacing w:after="2" w:line="281" w:lineRule="auto"/>
              <w:ind w:hanging="139"/>
            </w:pPr>
            <w:r>
              <w:rPr>
                <w:b/>
                <w:sz w:val="18"/>
              </w:rPr>
              <w:t>projektuje doświadczenie dotyczące rozpuszczalności różnych substancji w wodzie</w:t>
            </w:r>
            <w:r>
              <w:rPr>
                <w:sz w:val="18"/>
              </w:rPr>
              <w:t xml:space="preserve"> </w:t>
            </w:r>
          </w:p>
          <w:p w14:paraId="29401A60" w14:textId="77777777" w:rsidR="00EE2DF8" w:rsidRDefault="00000000">
            <w:pPr>
              <w:numPr>
                <w:ilvl w:val="0"/>
                <w:numId w:val="18"/>
              </w:numPr>
              <w:spacing w:after="16" w:line="259" w:lineRule="auto"/>
              <w:ind w:hanging="139"/>
            </w:pPr>
            <w:r>
              <w:rPr>
                <w:b/>
                <w:sz w:val="18"/>
              </w:rPr>
              <w:t xml:space="preserve">definiuje pojęcie </w:t>
            </w:r>
            <w:r>
              <w:rPr>
                <w:b/>
                <w:i/>
                <w:sz w:val="18"/>
              </w:rPr>
              <w:t>rozpuszczalność</w:t>
            </w:r>
            <w:r>
              <w:rPr>
                <w:b/>
                <w:sz w:val="18"/>
              </w:rPr>
              <w:t xml:space="preserve"> </w:t>
            </w:r>
          </w:p>
          <w:p w14:paraId="1B40AFC4" w14:textId="77777777" w:rsidR="00EE2DF8" w:rsidRDefault="00000000">
            <w:pPr>
              <w:numPr>
                <w:ilvl w:val="0"/>
                <w:numId w:val="18"/>
              </w:numPr>
              <w:spacing w:after="0" w:line="278" w:lineRule="auto"/>
              <w:ind w:hanging="139"/>
            </w:pPr>
            <w:r>
              <w:rPr>
                <w:sz w:val="18"/>
              </w:rPr>
              <w:t>wymienia czynniki, które wpływają na rozpuszczalność substancji</w:t>
            </w:r>
            <w:r>
              <w:rPr>
                <w:b/>
                <w:sz w:val="18"/>
              </w:rPr>
              <w:t xml:space="preserve"> </w:t>
            </w:r>
          </w:p>
          <w:p w14:paraId="1BA3B258" w14:textId="77777777" w:rsidR="00EE2DF8" w:rsidRDefault="00000000">
            <w:pPr>
              <w:numPr>
                <w:ilvl w:val="0"/>
                <w:numId w:val="18"/>
              </w:numPr>
              <w:spacing w:after="0" w:line="259" w:lineRule="auto"/>
              <w:ind w:hanging="139"/>
            </w:pPr>
            <w:r>
              <w:rPr>
                <w:sz w:val="18"/>
              </w:rPr>
              <w:t xml:space="preserve">określa, co to jest krzywa rozpuszczalności – </w:t>
            </w:r>
            <w:r>
              <w:rPr>
                <w:b/>
                <w:sz w:val="18"/>
              </w:rPr>
              <w:t>odczytuje z wykresu rozpuszczalności rozpuszczalność danej substancji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w podanej temperaturze </w:t>
            </w:r>
          </w:p>
        </w:tc>
        <w:tc>
          <w:tcPr>
            <w:tcW w:w="3521" w:type="dxa"/>
            <w:tcBorders>
              <w:top w:val="single" w:sz="4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DA006" w14:textId="77777777" w:rsidR="00EE2DF8" w:rsidRDefault="00000000">
            <w:pPr>
              <w:spacing w:after="18" w:line="259" w:lineRule="auto"/>
              <w:ind w:left="1" w:firstLine="0"/>
            </w:pPr>
            <w:r>
              <w:rPr>
                <w:sz w:val="18"/>
              </w:rPr>
              <w:t xml:space="preserve">Uczeń: </w:t>
            </w:r>
          </w:p>
          <w:p w14:paraId="29F10004" w14:textId="77777777" w:rsidR="00EE2DF8" w:rsidRDefault="00000000">
            <w:pPr>
              <w:numPr>
                <w:ilvl w:val="0"/>
                <w:numId w:val="19"/>
              </w:numPr>
              <w:spacing w:after="6" w:line="259" w:lineRule="auto"/>
              <w:ind w:hanging="137"/>
            </w:pPr>
            <w:r>
              <w:rPr>
                <w:b/>
                <w:sz w:val="18"/>
              </w:rPr>
              <w:t xml:space="preserve">opisuje budowę cząsteczki wody </w:t>
            </w:r>
            <w:r>
              <w:rPr>
                <w:sz w:val="18"/>
              </w:rPr>
              <w:t xml:space="preserve"> </w:t>
            </w:r>
          </w:p>
          <w:p w14:paraId="1D9A5A6B" w14:textId="77777777" w:rsidR="00EE2DF8" w:rsidRDefault="00000000">
            <w:pPr>
              <w:numPr>
                <w:ilvl w:val="0"/>
                <w:numId w:val="19"/>
              </w:numPr>
              <w:spacing w:after="16" w:line="259" w:lineRule="auto"/>
              <w:ind w:hanging="137"/>
            </w:pPr>
            <w:r>
              <w:rPr>
                <w:sz w:val="18"/>
              </w:rPr>
              <w:t xml:space="preserve">wyjaśnia, co to jest cząsteczka polarna </w:t>
            </w:r>
          </w:p>
          <w:p w14:paraId="458B80DB" w14:textId="77777777" w:rsidR="00EE2DF8" w:rsidRDefault="00000000">
            <w:pPr>
              <w:numPr>
                <w:ilvl w:val="0"/>
                <w:numId w:val="19"/>
              </w:numPr>
              <w:spacing w:after="0" w:line="280" w:lineRule="auto"/>
              <w:ind w:hanging="137"/>
            </w:pPr>
            <w:r>
              <w:rPr>
                <w:sz w:val="18"/>
              </w:rPr>
              <w:t xml:space="preserve">wymienia właściwości wody zmieniające się pod wpływem zanieczyszczeń </w:t>
            </w:r>
          </w:p>
          <w:p w14:paraId="13DB1E10" w14:textId="77777777" w:rsidR="00EE2DF8" w:rsidRDefault="00000000">
            <w:pPr>
              <w:numPr>
                <w:ilvl w:val="0"/>
                <w:numId w:val="19"/>
              </w:numPr>
              <w:spacing w:after="0" w:line="256" w:lineRule="auto"/>
              <w:ind w:hanging="137"/>
            </w:pPr>
            <w:r>
              <w:rPr>
                <w:sz w:val="18"/>
              </w:rPr>
              <w:t xml:space="preserve">planuje doświadczenie udowadniające, że woda: z sieci wodociągowej i naturalnie występująca w przyrodzie są mieszaninami </w:t>
            </w:r>
          </w:p>
          <w:p w14:paraId="581D10BF" w14:textId="77777777" w:rsidR="00EE2DF8" w:rsidRDefault="00000000">
            <w:pPr>
              <w:numPr>
                <w:ilvl w:val="0"/>
                <w:numId w:val="19"/>
              </w:numPr>
              <w:spacing w:after="34" w:line="242" w:lineRule="auto"/>
              <w:ind w:hanging="137"/>
            </w:pPr>
            <w:r>
              <w:rPr>
                <w:b/>
                <w:sz w:val="18"/>
              </w:rPr>
              <w:t xml:space="preserve">proponuje sposoby racjonalnego gospodarowania wodą </w:t>
            </w:r>
          </w:p>
          <w:p w14:paraId="6E184D6B" w14:textId="77777777" w:rsidR="00EE2DF8" w:rsidRDefault="00000000">
            <w:pPr>
              <w:numPr>
                <w:ilvl w:val="0"/>
                <w:numId w:val="19"/>
              </w:numPr>
              <w:spacing w:after="28" w:line="238" w:lineRule="auto"/>
              <w:ind w:hanging="137"/>
            </w:pPr>
            <w:r>
              <w:rPr>
                <w:b/>
                <w:sz w:val="18"/>
              </w:rPr>
              <w:t xml:space="preserve">tłumaczy, na czym polegają procesy mieszania i rozpuszczania </w:t>
            </w:r>
          </w:p>
          <w:p w14:paraId="355F0080" w14:textId="77777777" w:rsidR="00EE2DF8" w:rsidRDefault="00000000">
            <w:pPr>
              <w:numPr>
                <w:ilvl w:val="0"/>
                <w:numId w:val="19"/>
              </w:numPr>
              <w:spacing w:after="14" w:line="238" w:lineRule="auto"/>
              <w:ind w:hanging="137"/>
            </w:pPr>
            <w:r>
              <w:rPr>
                <w:sz w:val="18"/>
              </w:rPr>
              <w:t xml:space="preserve">określa, dla jakich substancji woda jest dobrym rozpuszczalnikiem </w:t>
            </w:r>
          </w:p>
          <w:p w14:paraId="18A30771" w14:textId="77777777" w:rsidR="00EE2DF8" w:rsidRDefault="00000000">
            <w:pPr>
              <w:numPr>
                <w:ilvl w:val="0"/>
                <w:numId w:val="19"/>
              </w:numPr>
              <w:spacing w:after="5" w:line="278" w:lineRule="auto"/>
              <w:ind w:hanging="137"/>
            </w:pPr>
            <w:r>
              <w:rPr>
                <w:sz w:val="18"/>
              </w:rPr>
              <w:t xml:space="preserve">charakteryzuje substancje ze względu na ich rozpuszczalność w wodzie </w:t>
            </w:r>
          </w:p>
          <w:p w14:paraId="416144D4" w14:textId="77777777" w:rsidR="00EE2DF8" w:rsidRDefault="00000000">
            <w:pPr>
              <w:numPr>
                <w:ilvl w:val="0"/>
                <w:numId w:val="19"/>
              </w:numPr>
              <w:spacing w:after="19" w:line="259" w:lineRule="auto"/>
              <w:ind w:hanging="137"/>
            </w:pPr>
            <w:r>
              <w:rPr>
                <w:b/>
                <w:sz w:val="18"/>
              </w:rPr>
              <w:t>planuje doświadczenia wykazujące wpływ różnych czynników na szybkość rozpuszczania substancji stałych w wodzie</w:t>
            </w:r>
            <w:r>
              <w:rPr>
                <w:sz w:val="18"/>
              </w:rPr>
              <w:t xml:space="preserve"> – porównuje rozpuszczalność różnych substancji w tej samej temperaturze </w:t>
            </w:r>
          </w:p>
          <w:p w14:paraId="4B9A5D7E" w14:textId="77777777" w:rsidR="00EE2DF8" w:rsidRDefault="00000000">
            <w:pPr>
              <w:numPr>
                <w:ilvl w:val="0"/>
                <w:numId w:val="19"/>
              </w:numPr>
              <w:spacing w:after="40" w:line="238" w:lineRule="auto"/>
              <w:ind w:hanging="137"/>
            </w:pPr>
            <w:r>
              <w:rPr>
                <w:b/>
                <w:sz w:val="18"/>
              </w:rPr>
              <w:t xml:space="preserve">oblicza ilość substancji, którą można rozpuścić w określonej objętości wody w podanej temperaturze </w:t>
            </w:r>
          </w:p>
          <w:p w14:paraId="7C019ADD" w14:textId="77777777" w:rsidR="00EE2DF8" w:rsidRDefault="00000000">
            <w:pPr>
              <w:numPr>
                <w:ilvl w:val="0"/>
                <w:numId w:val="19"/>
              </w:numPr>
              <w:spacing w:after="29" w:line="248" w:lineRule="auto"/>
              <w:ind w:hanging="137"/>
            </w:pPr>
            <w:r>
              <w:rPr>
                <w:b/>
                <w:sz w:val="18"/>
              </w:rPr>
              <w:t xml:space="preserve">podaje przykłady substancji, które rozpuszczają się w wodzie, tworząc roztwory właściwe </w:t>
            </w:r>
          </w:p>
          <w:p w14:paraId="649F064C" w14:textId="77777777" w:rsidR="00EE2DF8" w:rsidRDefault="00000000">
            <w:pPr>
              <w:numPr>
                <w:ilvl w:val="0"/>
                <w:numId w:val="19"/>
              </w:numPr>
              <w:spacing w:after="23" w:line="239" w:lineRule="auto"/>
              <w:ind w:hanging="137"/>
            </w:pPr>
            <w:r>
              <w:rPr>
                <w:b/>
                <w:sz w:val="18"/>
              </w:rPr>
              <w:t xml:space="preserve">podaje przykłady substancji, które nie rozpuszczają się w wodzie, tworząc koloidy lub zawiesiny </w:t>
            </w:r>
          </w:p>
          <w:p w14:paraId="43C16EBF" w14:textId="77777777" w:rsidR="00EE2DF8" w:rsidRDefault="00000000">
            <w:pPr>
              <w:numPr>
                <w:ilvl w:val="0"/>
                <w:numId w:val="19"/>
              </w:numPr>
              <w:spacing w:after="0" w:line="276" w:lineRule="auto"/>
              <w:ind w:hanging="137"/>
            </w:pPr>
            <w:r>
              <w:rPr>
                <w:sz w:val="18"/>
              </w:rPr>
              <w:t xml:space="preserve">wskazuje różnice między roztworem właściwym a zawiesiną </w:t>
            </w:r>
          </w:p>
          <w:p w14:paraId="6EC266C2" w14:textId="77777777" w:rsidR="00EE2DF8" w:rsidRDefault="00000000">
            <w:pPr>
              <w:numPr>
                <w:ilvl w:val="0"/>
                <w:numId w:val="19"/>
              </w:numPr>
              <w:spacing w:after="0" w:line="259" w:lineRule="auto"/>
              <w:ind w:hanging="137"/>
            </w:pPr>
            <w:r>
              <w:rPr>
                <w:b/>
                <w:sz w:val="18"/>
              </w:rPr>
              <w:t>opisuje różnice między roztworami: rozcieńczonym, stężonym, nasyconym i nienasyconym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521" w:type="dxa"/>
            <w:tcBorders>
              <w:top w:val="single" w:sz="4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D045B" w14:textId="77777777" w:rsidR="00EE2DF8" w:rsidRDefault="00000000">
            <w:pPr>
              <w:spacing w:after="15" w:line="259" w:lineRule="auto"/>
              <w:ind w:left="4" w:firstLine="0"/>
            </w:pPr>
            <w:r>
              <w:rPr>
                <w:sz w:val="18"/>
              </w:rPr>
              <w:t xml:space="preserve">Uczeń: </w:t>
            </w:r>
          </w:p>
          <w:p w14:paraId="49CCF5D8" w14:textId="77777777" w:rsidR="00EE2DF8" w:rsidRDefault="00000000">
            <w:pPr>
              <w:numPr>
                <w:ilvl w:val="0"/>
                <w:numId w:val="20"/>
              </w:numPr>
              <w:spacing w:after="33" w:line="242" w:lineRule="auto"/>
              <w:ind w:hanging="137"/>
              <w:jc w:val="both"/>
            </w:pPr>
            <w:r>
              <w:rPr>
                <w:sz w:val="18"/>
              </w:rPr>
              <w:t xml:space="preserve">wyjaśnia, na czym polega tworzenie wiązania kowalencyjnego spolaryzowanego w cząsteczce wody </w:t>
            </w:r>
          </w:p>
          <w:p w14:paraId="570030B1" w14:textId="77777777" w:rsidR="00EE2DF8" w:rsidRDefault="00000000">
            <w:pPr>
              <w:numPr>
                <w:ilvl w:val="0"/>
                <w:numId w:val="20"/>
              </w:numPr>
              <w:spacing w:after="18" w:line="257" w:lineRule="auto"/>
              <w:ind w:hanging="137"/>
              <w:jc w:val="both"/>
            </w:pPr>
            <w:r>
              <w:rPr>
                <w:sz w:val="18"/>
              </w:rPr>
              <w:t xml:space="preserve">wyjaśnia budowę polarną cząsteczki wody – określa właściwości wody wynikające z jej budowy polarnej </w:t>
            </w:r>
          </w:p>
          <w:p w14:paraId="3D58CC3E" w14:textId="77777777" w:rsidR="00EE2DF8" w:rsidRDefault="00000000">
            <w:pPr>
              <w:numPr>
                <w:ilvl w:val="0"/>
                <w:numId w:val="20"/>
              </w:numPr>
              <w:spacing w:after="14" w:line="261" w:lineRule="auto"/>
              <w:ind w:hanging="137"/>
              <w:jc w:val="both"/>
            </w:pPr>
            <w:r>
              <w:rPr>
                <w:b/>
                <w:sz w:val="18"/>
              </w:rPr>
              <w:t xml:space="preserve">przewiduje zdolność różnych substancji do rozpuszczania się w wodzie </w:t>
            </w:r>
          </w:p>
          <w:p w14:paraId="12A04D7A" w14:textId="77777777" w:rsidR="00EE2DF8" w:rsidRDefault="00000000">
            <w:pPr>
              <w:numPr>
                <w:ilvl w:val="0"/>
                <w:numId w:val="20"/>
              </w:numPr>
              <w:spacing w:after="27" w:line="238" w:lineRule="auto"/>
              <w:ind w:hanging="137"/>
              <w:jc w:val="both"/>
            </w:pPr>
            <w:r>
              <w:rPr>
                <w:sz w:val="18"/>
              </w:rPr>
              <w:t xml:space="preserve">przedstawia za pomocą modeli proces rozpuszczania w wodzie substancji o budowie polarnej, np. chlorowodoru </w:t>
            </w:r>
          </w:p>
          <w:p w14:paraId="2AC90AD4" w14:textId="77777777" w:rsidR="00EE2DF8" w:rsidRDefault="00000000">
            <w:pPr>
              <w:numPr>
                <w:ilvl w:val="0"/>
                <w:numId w:val="20"/>
              </w:numPr>
              <w:spacing w:after="18" w:line="260" w:lineRule="auto"/>
              <w:ind w:hanging="137"/>
              <w:jc w:val="both"/>
            </w:pPr>
            <w:r>
              <w:rPr>
                <w:sz w:val="18"/>
              </w:rPr>
              <w:t xml:space="preserve">podaje rozmiary cząstek substancji wprowadzonych do wody i znajdujących się w roztworze właściwym, koloidzie, zawiesinie </w:t>
            </w:r>
          </w:p>
          <w:p w14:paraId="7DB121C2" w14:textId="77777777" w:rsidR="00EE2DF8" w:rsidRDefault="00000000">
            <w:pPr>
              <w:numPr>
                <w:ilvl w:val="0"/>
                <w:numId w:val="20"/>
              </w:numPr>
              <w:spacing w:after="13" w:line="262" w:lineRule="auto"/>
              <w:ind w:hanging="137"/>
              <w:jc w:val="both"/>
            </w:pPr>
            <w:r>
              <w:rPr>
                <w:sz w:val="18"/>
              </w:rPr>
              <w:t xml:space="preserve">wykazuje doświadczalnie wpływ różnych czynników na szybkość rozpuszczania substancji stałej w wodzie </w:t>
            </w:r>
          </w:p>
          <w:p w14:paraId="0F68F8E7" w14:textId="77777777" w:rsidR="00EE2DF8" w:rsidRDefault="00000000">
            <w:pPr>
              <w:numPr>
                <w:ilvl w:val="0"/>
                <w:numId w:val="20"/>
              </w:numPr>
              <w:spacing w:after="0" w:line="259" w:lineRule="auto"/>
              <w:ind w:hanging="137"/>
              <w:jc w:val="both"/>
            </w:pPr>
            <w:r>
              <w:rPr>
                <w:sz w:val="18"/>
              </w:rPr>
              <w:t xml:space="preserve">posługuje się wykresem rozpuszczalności </w:t>
            </w:r>
          </w:p>
          <w:p w14:paraId="49217F46" w14:textId="77777777" w:rsidR="00EE2DF8" w:rsidRDefault="00000000">
            <w:pPr>
              <w:numPr>
                <w:ilvl w:val="0"/>
                <w:numId w:val="20"/>
              </w:numPr>
              <w:spacing w:after="4" w:line="264" w:lineRule="auto"/>
              <w:ind w:hanging="137"/>
              <w:jc w:val="both"/>
            </w:pPr>
            <w:r>
              <w:rPr>
                <w:sz w:val="18"/>
              </w:rPr>
              <w:t xml:space="preserve">wykonuje obliczenia z wykorzystaniem wykresu rozpuszczalności </w:t>
            </w:r>
          </w:p>
          <w:p w14:paraId="251C739A" w14:textId="77777777" w:rsidR="00EE2DF8" w:rsidRDefault="00000000">
            <w:pPr>
              <w:numPr>
                <w:ilvl w:val="0"/>
                <w:numId w:val="20"/>
              </w:numPr>
              <w:spacing w:after="0" w:line="257" w:lineRule="auto"/>
              <w:ind w:hanging="137"/>
              <w:jc w:val="both"/>
            </w:pPr>
            <w:r>
              <w:rPr>
                <w:sz w:val="18"/>
              </w:rPr>
              <w:t xml:space="preserve">oblicza masę wody, znając masę roztworu i jego stężenie procentowe </w:t>
            </w:r>
          </w:p>
          <w:p w14:paraId="4F8BA63F" w14:textId="77777777" w:rsidR="00EE2DF8" w:rsidRDefault="00000000">
            <w:pPr>
              <w:numPr>
                <w:ilvl w:val="0"/>
                <w:numId w:val="20"/>
              </w:numPr>
              <w:spacing w:after="0" w:line="280" w:lineRule="auto"/>
              <w:ind w:hanging="137"/>
              <w:jc w:val="both"/>
            </w:pPr>
            <w:r>
              <w:rPr>
                <w:b/>
                <w:sz w:val="18"/>
              </w:rPr>
              <w:t xml:space="preserve">prowadzi obliczenia z wykorzystaniem pojęcia </w:t>
            </w:r>
            <w:r>
              <w:rPr>
                <w:b/>
                <w:i/>
                <w:sz w:val="18"/>
              </w:rPr>
              <w:t>gęstości</w:t>
            </w:r>
            <w:r>
              <w:rPr>
                <w:b/>
                <w:sz w:val="18"/>
              </w:rPr>
              <w:t xml:space="preserve"> </w:t>
            </w:r>
          </w:p>
          <w:p w14:paraId="3B75ADC8" w14:textId="77777777" w:rsidR="00EE2DF8" w:rsidRDefault="00000000">
            <w:pPr>
              <w:numPr>
                <w:ilvl w:val="0"/>
                <w:numId w:val="20"/>
              </w:numPr>
              <w:spacing w:after="9" w:line="260" w:lineRule="auto"/>
              <w:ind w:hanging="137"/>
              <w:jc w:val="both"/>
            </w:pPr>
            <w:r>
              <w:rPr>
                <w:b/>
                <w:sz w:val="18"/>
              </w:rPr>
              <w:t xml:space="preserve">podaje sposoby zmniejszenia lub zwiększenia stężenia roztworu </w:t>
            </w:r>
          </w:p>
          <w:p w14:paraId="2C98A4E7" w14:textId="77777777" w:rsidR="00EE2DF8" w:rsidRDefault="00000000">
            <w:pPr>
              <w:numPr>
                <w:ilvl w:val="0"/>
                <w:numId w:val="20"/>
              </w:numPr>
              <w:spacing w:after="0" w:line="277" w:lineRule="auto"/>
              <w:ind w:hanging="137"/>
              <w:jc w:val="both"/>
            </w:pPr>
            <w:r>
              <w:rPr>
                <w:sz w:val="18"/>
              </w:rPr>
              <w:t xml:space="preserve">oblicza stężenie procentowe roztworu powstałego przez zagęszczenie i rozcieńczenie </w:t>
            </w:r>
          </w:p>
          <w:p w14:paraId="76FB0430" w14:textId="77777777" w:rsidR="00EE2DF8" w:rsidRDefault="00000000">
            <w:pPr>
              <w:spacing w:after="9" w:line="259" w:lineRule="auto"/>
              <w:ind w:left="162" w:firstLine="0"/>
            </w:pPr>
            <w:r>
              <w:rPr>
                <w:sz w:val="18"/>
              </w:rPr>
              <w:t xml:space="preserve">roztworu </w:t>
            </w:r>
          </w:p>
          <w:p w14:paraId="16DC9037" w14:textId="77777777" w:rsidR="00EE2DF8" w:rsidRDefault="00000000">
            <w:pPr>
              <w:numPr>
                <w:ilvl w:val="0"/>
                <w:numId w:val="20"/>
              </w:numPr>
              <w:spacing w:after="0" w:line="259" w:lineRule="auto"/>
              <w:ind w:hanging="137"/>
              <w:jc w:val="both"/>
            </w:pPr>
            <w:r>
              <w:rPr>
                <w:b/>
                <w:sz w:val="18"/>
              </w:rPr>
              <w:t xml:space="preserve">oblicza stężenie procentowe roztworu nasyconego w danej temperaturze (z wykorzystaniem wykresu rozpuszczalności) </w:t>
            </w:r>
          </w:p>
        </w:tc>
        <w:tc>
          <w:tcPr>
            <w:tcW w:w="3520" w:type="dxa"/>
            <w:tcBorders>
              <w:top w:val="single" w:sz="4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53B50" w14:textId="77777777" w:rsidR="00EE2DF8" w:rsidRDefault="00000000">
            <w:pPr>
              <w:spacing w:after="16" w:line="259" w:lineRule="auto"/>
              <w:ind w:left="4" w:firstLine="0"/>
            </w:pPr>
            <w:r>
              <w:rPr>
                <w:sz w:val="18"/>
              </w:rPr>
              <w:t xml:space="preserve">Uczeń: </w:t>
            </w:r>
          </w:p>
          <w:p w14:paraId="461141C8" w14:textId="77777777" w:rsidR="00EE2DF8" w:rsidRDefault="00000000">
            <w:pPr>
              <w:numPr>
                <w:ilvl w:val="0"/>
                <w:numId w:val="21"/>
              </w:numPr>
              <w:spacing w:line="267" w:lineRule="auto"/>
              <w:ind w:left="141" w:right="133" w:hanging="137"/>
            </w:pPr>
            <w:r>
              <w:rPr>
                <w:sz w:val="18"/>
              </w:rPr>
              <w:t xml:space="preserve">proponuje doświadczenie udowadniające, że woda jest związkiem wodoru i tlenu </w:t>
            </w:r>
          </w:p>
          <w:p w14:paraId="1F1567B4" w14:textId="77777777" w:rsidR="00EE2DF8" w:rsidRDefault="00000000">
            <w:pPr>
              <w:numPr>
                <w:ilvl w:val="0"/>
                <w:numId w:val="21"/>
              </w:numPr>
              <w:spacing w:after="0" w:line="281" w:lineRule="auto"/>
              <w:ind w:left="141" w:right="133" w:hanging="137"/>
            </w:pPr>
            <w:r>
              <w:rPr>
                <w:sz w:val="18"/>
              </w:rPr>
              <w:t xml:space="preserve">określa wpływ ciśnienia atmosferycznego na wartość temperatury wrzenia wody </w:t>
            </w:r>
          </w:p>
          <w:p w14:paraId="13383A43" w14:textId="77777777" w:rsidR="00EE2DF8" w:rsidRDefault="00000000">
            <w:pPr>
              <w:numPr>
                <w:ilvl w:val="0"/>
                <w:numId w:val="21"/>
              </w:numPr>
              <w:spacing w:line="266" w:lineRule="auto"/>
              <w:ind w:left="141" w:right="133" w:hanging="137"/>
            </w:pPr>
            <w:r>
              <w:rPr>
                <w:b/>
                <w:sz w:val="18"/>
              </w:rPr>
              <w:t xml:space="preserve">porównuje rozpuszczalność w wodzie związków kowalencyjnych i jonowych </w:t>
            </w:r>
            <w:r>
              <w:rPr>
                <w:sz w:val="18"/>
              </w:rPr>
              <w:t xml:space="preserve">– wykazuje doświadczalnie, czy roztwór jest nasycony, czy nienasycony </w:t>
            </w:r>
          </w:p>
          <w:p w14:paraId="6F1FD5F5" w14:textId="77777777" w:rsidR="00EE2DF8" w:rsidRDefault="00000000">
            <w:pPr>
              <w:numPr>
                <w:ilvl w:val="0"/>
                <w:numId w:val="21"/>
              </w:numPr>
              <w:spacing w:after="9" w:line="250" w:lineRule="auto"/>
              <w:ind w:left="141" w:right="133" w:hanging="137"/>
            </w:pPr>
            <w:r>
              <w:rPr>
                <w:sz w:val="18"/>
              </w:rPr>
              <w:t xml:space="preserve">rozwiązuje z wykorzystaniem gęstości zadania rachunkowe dotyczące stężenia procentowego  </w:t>
            </w:r>
          </w:p>
          <w:p w14:paraId="33600BFE" w14:textId="77777777" w:rsidR="00EE2DF8" w:rsidRDefault="00000000">
            <w:pPr>
              <w:numPr>
                <w:ilvl w:val="0"/>
                <w:numId w:val="21"/>
              </w:numPr>
              <w:spacing w:after="22" w:line="253" w:lineRule="auto"/>
              <w:ind w:left="141" w:right="133" w:hanging="137"/>
            </w:pPr>
            <w:r>
              <w:rPr>
                <w:sz w:val="18"/>
              </w:rPr>
              <w:t xml:space="preserve">oblicza rozpuszczalność substancji w danej temperaturze, znając stężenie procentowe jej roztworu nasyconego w tej temperaturze </w:t>
            </w:r>
          </w:p>
          <w:p w14:paraId="06B8F002" w14:textId="77777777" w:rsidR="00EE2DF8" w:rsidRDefault="00000000">
            <w:pPr>
              <w:numPr>
                <w:ilvl w:val="0"/>
                <w:numId w:val="21"/>
              </w:numPr>
              <w:spacing w:after="0" w:line="259" w:lineRule="auto"/>
              <w:ind w:left="141" w:right="133" w:hanging="137"/>
            </w:pPr>
            <w:r>
              <w:rPr>
                <w:sz w:val="18"/>
              </w:rPr>
              <w:t xml:space="preserve">oblicza stężenie roztworu powstałego po zmieszaniu roztworów tej samej substancji o różnych stężeniach </w:t>
            </w:r>
          </w:p>
        </w:tc>
      </w:tr>
      <w:tr w:rsidR="00EE2DF8" w14:paraId="59983F04" w14:textId="77777777">
        <w:trPr>
          <w:trHeight w:val="5864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0B96" w14:textId="77777777" w:rsidR="00EE2DF8" w:rsidRDefault="00000000">
            <w:pPr>
              <w:numPr>
                <w:ilvl w:val="0"/>
                <w:numId w:val="22"/>
              </w:numPr>
              <w:spacing w:after="0" w:line="281" w:lineRule="auto"/>
              <w:ind w:hanging="134"/>
            </w:pPr>
            <w:r>
              <w:rPr>
                <w:sz w:val="18"/>
              </w:rPr>
              <w:lastRenderedPageBreak/>
              <w:t xml:space="preserve">wymienia czynniki wpływające na szybkość rozpuszczania się substancji stałej w wodzie </w:t>
            </w:r>
          </w:p>
          <w:p w14:paraId="1C3C43E6" w14:textId="77777777" w:rsidR="00EE2DF8" w:rsidRDefault="00000000">
            <w:pPr>
              <w:numPr>
                <w:ilvl w:val="0"/>
                <w:numId w:val="22"/>
              </w:numPr>
              <w:spacing w:after="38" w:line="238" w:lineRule="auto"/>
              <w:ind w:hanging="134"/>
            </w:pPr>
            <w:r>
              <w:rPr>
                <w:sz w:val="18"/>
              </w:rPr>
              <w:t xml:space="preserve">definiuje pojęcia: </w:t>
            </w:r>
            <w:r>
              <w:rPr>
                <w:i/>
                <w:sz w:val="18"/>
              </w:rPr>
              <w:t>roztwór właściwy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koloid</w:t>
            </w:r>
            <w:r>
              <w:rPr>
                <w:sz w:val="18"/>
              </w:rPr>
              <w:t xml:space="preserve"> i </w:t>
            </w:r>
            <w:r>
              <w:rPr>
                <w:i/>
                <w:sz w:val="18"/>
              </w:rPr>
              <w:t xml:space="preserve">zawiesina </w:t>
            </w:r>
          </w:p>
          <w:p w14:paraId="4F059031" w14:textId="77777777" w:rsidR="00EE2DF8" w:rsidRDefault="00000000">
            <w:pPr>
              <w:numPr>
                <w:ilvl w:val="0"/>
                <w:numId w:val="22"/>
              </w:numPr>
              <w:spacing w:after="0" w:line="282" w:lineRule="auto"/>
              <w:ind w:hanging="134"/>
            </w:pPr>
            <w:r>
              <w:rPr>
                <w:b/>
                <w:sz w:val="18"/>
              </w:rPr>
              <w:t xml:space="preserve">podaje przykłady substancji tworzących z wodą roztwór właściwy, zawiesinę, koloid </w:t>
            </w:r>
          </w:p>
          <w:p w14:paraId="23798623" w14:textId="77777777" w:rsidR="00EE2DF8" w:rsidRDefault="00000000">
            <w:pPr>
              <w:numPr>
                <w:ilvl w:val="0"/>
                <w:numId w:val="22"/>
              </w:numPr>
              <w:spacing w:after="0"/>
              <w:ind w:hanging="134"/>
            </w:pPr>
            <w:r>
              <w:rPr>
                <w:sz w:val="18"/>
              </w:rPr>
              <w:t xml:space="preserve">definiuje pojęcia: </w:t>
            </w:r>
            <w:r>
              <w:rPr>
                <w:i/>
                <w:sz w:val="18"/>
              </w:rPr>
              <w:t>roztwór nasycony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roztwór nienasycony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roztwór stężony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roztwór rozcieńczony</w:t>
            </w:r>
            <w:r>
              <w:rPr>
                <w:sz w:val="18"/>
              </w:rPr>
              <w:t xml:space="preserve"> </w:t>
            </w:r>
          </w:p>
          <w:p w14:paraId="081BBA7F" w14:textId="77777777" w:rsidR="00EE2DF8" w:rsidRDefault="00000000">
            <w:pPr>
              <w:numPr>
                <w:ilvl w:val="0"/>
                <w:numId w:val="22"/>
              </w:numPr>
              <w:spacing w:after="0" w:line="259" w:lineRule="auto"/>
              <w:ind w:hanging="134"/>
            </w:pPr>
            <w:r>
              <w:rPr>
                <w:sz w:val="18"/>
              </w:rPr>
              <w:t xml:space="preserve">definiuje pojęcie </w:t>
            </w:r>
            <w:r>
              <w:rPr>
                <w:i/>
                <w:sz w:val="18"/>
              </w:rPr>
              <w:t>krystalizacja</w:t>
            </w:r>
            <w:r>
              <w:rPr>
                <w:sz w:val="18"/>
              </w:rPr>
              <w:t xml:space="preserve"> </w:t>
            </w:r>
          </w:p>
          <w:p w14:paraId="2ACE3C15" w14:textId="77777777" w:rsidR="00EE2DF8" w:rsidRDefault="00000000">
            <w:pPr>
              <w:numPr>
                <w:ilvl w:val="0"/>
                <w:numId w:val="22"/>
              </w:numPr>
              <w:spacing w:after="18" w:line="238" w:lineRule="auto"/>
              <w:ind w:hanging="134"/>
            </w:pPr>
            <w:r>
              <w:rPr>
                <w:sz w:val="18"/>
              </w:rPr>
              <w:t xml:space="preserve">podaje sposoby otrzymywania roztworu nienasyconego z nasyconego i odwrotnie </w:t>
            </w:r>
          </w:p>
          <w:p w14:paraId="44E3AFF8" w14:textId="77777777" w:rsidR="00EE2DF8" w:rsidRDefault="00000000">
            <w:pPr>
              <w:numPr>
                <w:ilvl w:val="0"/>
                <w:numId w:val="22"/>
              </w:numPr>
              <w:spacing w:after="9" w:line="259" w:lineRule="auto"/>
              <w:ind w:hanging="134"/>
            </w:pPr>
            <w:r>
              <w:rPr>
                <w:sz w:val="18"/>
              </w:rPr>
              <w:t xml:space="preserve">definiuje </w:t>
            </w:r>
            <w:r>
              <w:rPr>
                <w:i/>
                <w:sz w:val="18"/>
              </w:rPr>
              <w:t>stężenie procentowe roztworu</w:t>
            </w:r>
            <w:r>
              <w:rPr>
                <w:sz w:val="18"/>
              </w:rPr>
              <w:t xml:space="preserve"> </w:t>
            </w:r>
          </w:p>
          <w:p w14:paraId="6DE29BBA" w14:textId="77777777" w:rsidR="00EE2DF8" w:rsidRDefault="00000000">
            <w:pPr>
              <w:numPr>
                <w:ilvl w:val="0"/>
                <w:numId w:val="22"/>
              </w:numPr>
              <w:spacing w:after="1" w:line="238" w:lineRule="auto"/>
              <w:ind w:hanging="134"/>
            </w:pPr>
            <w:r>
              <w:rPr>
                <w:sz w:val="18"/>
              </w:rPr>
              <w:t xml:space="preserve">podaje wzór opisujący stężenie procentowe roztworu </w:t>
            </w:r>
          </w:p>
          <w:p w14:paraId="297D1839" w14:textId="77777777" w:rsidR="00EE2DF8" w:rsidRDefault="00000000">
            <w:pPr>
              <w:numPr>
                <w:ilvl w:val="0"/>
                <w:numId w:val="22"/>
              </w:numPr>
              <w:spacing w:after="0" w:line="259" w:lineRule="auto"/>
              <w:ind w:hanging="134"/>
            </w:pPr>
            <w:r>
              <w:rPr>
                <w:b/>
                <w:sz w:val="18"/>
              </w:rPr>
              <w:t xml:space="preserve">prowadzi proste obliczenia z wykorzystaniem pojęć: </w:t>
            </w:r>
            <w:r>
              <w:rPr>
                <w:b/>
                <w:i/>
                <w:sz w:val="18"/>
              </w:rPr>
              <w:t>stężenie procentowe</w:t>
            </w:r>
            <w:r>
              <w:rPr>
                <w:b/>
                <w:sz w:val="18"/>
              </w:rPr>
              <w:t xml:space="preserve">, </w:t>
            </w:r>
            <w:r>
              <w:rPr>
                <w:b/>
                <w:i/>
                <w:sz w:val="18"/>
              </w:rPr>
              <w:t>masa substancji</w:t>
            </w:r>
            <w:r>
              <w:rPr>
                <w:b/>
                <w:sz w:val="18"/>
              </w:rPr>
              <w:t xml:space="preserve">, </w:t>
            </w:r>
            <w:r>
              <w:rPr>
                <w:b/>
                <w:i/>
                <w:sz w:val="18"/>
              </w:rPr>
              <w:t>masa rozpuszczalnika</w:t>
            </w:r>
            <w:r>
              <w:rPr>
                <w:b/>
                <w:sz w:val="18"/>
              </w:rPr>
              <w:t xml:space="preserve">, </w:t>
            </w:r>
            <w:r>
              <w:rPr>
                <w:b/>
                <w:i/>
                <w:sz w:val="18"/>
              </w:rPr>
              <w:t>masa roztworu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FAAE" w14:textId="77777777" w:rsidR="00EE2DF8" w:rsidRDefault="00000000">
            <w:pPr>
              <w:numPr>
                <w:ilvl w:val="0"/>
                <w:numId w:val="23"/>
              </w:numPr>
              <w:spacing w:after="0" w:line="273" w:lineRule="auto"/>
              <w:ind w:right="39" w:hanging="137"/>
              <w:jc w:val="both"/>
            </w:pPr>
            <w:r>
              <w:rPr>
                <w:sz w:val="18"/>
              </w:rPr>
              <w:t xml:space="preserve">przekształca wzór na stężenie procentowe roztworu tak, aby obliczyć masę substancji rozpuszczonej lub masę roztworu </w:t>
            </w:r>
          </w:p>
          <w:p w14:paraId="6F9BB2FC" w14:textId="77777777" w:rsidR="00EE2DF8" w:rsidRDefault="00000000">
            <w:pPr>
              <w:numPr>
                <w:ilvl w:val="0"/>
                <w:numId w:val="23"/>
              </w:numPr>
              <w:spacing w:after="25" w:line="248" w:lineRule="auto"/>
              <w:ind w:right="39" w:hanging="137"/>
              <w:jc w:val="both"/>
            </w:pPr>
            <w:r>
              <w:rPr>
                <w:b/>
                <w:sz w:val="18"/>
              </w:rPr>
              <w:t>oblicza masę substancji rozpuszczonej lub masę roztworu,</w:t>
            </w:r>
            <w:r>
              <w:rPr>
                <w:sz w:val="18"/>
              </w:rPr>
              <w:t xml:space="preserve"> znając stężenie procentowe roztworu </w:t>
            </w:r>
          </w:p>
          <w:p w14:paraId="432E5C37" w14:textId="77777777" w:rsidR="00EE2DF8" w:rsidRDefault="00000000">
            <w:pPr>
              <w:numPr>
                <w:ilvl w:val="0"/>
                <w:numId w:val="23"/>
              </w:numPr>
              <w:spacing w:after="0" w:line="255" w:lineRule="auto"/>
              <w:ind w:right="39" w:hanging="137"/>
              <w:jc w:val="both"/>
            </w:pPr>
            <w:r>
              <w:rPr>
                <w:sz w:val="18"/>
              </w:rPr>
              <w:t xml:space="preserve">wyjaśnia, jak sporządzić roztwór o określonym stężeniu procentowym, np. 100 g </w:t>
            </w:r>
          </w:p>
          <w:p w14:paraId="64948EC2" w14:textId="77777777" w:rsidR="00EE2DF8" w:rsidRDefault="00000000">
            <w:pPr>
              <w:spacing w:after="0" w:line="259" w:lineRule="auto"/>
              <w:ind w:left="166" w:firstLine="0"/>
            </w:pPr>
            <w:r>
              <w:rPr>
                <w:sz w:val="18"/>
              </w:rPr>
              <w:t>20-procentowego roztworu soli kuchennej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8E15" w14:textId="77777777" w:rsidR="00EE2DF8" w:rsidRDefault="00000000">
            <w:pPr>
              <w:spacing w:after="0" w:line="262" w:lineRule="auto"/>
              <w:ind w:left="2" w:right="333" w:firstLine="0"/>
              <w:jc w:val="both"/>
            </w:pPr>
            <w:r>
              <w:rPr>
                <w:sz w:val="18"/>
              </w:rPr>
              <w:t xml:space="preserve">– wymienia czynności prowadzące do sporządzenia określonej objętości roztworu o określonym stężeniu procentowym – sporządza roztwór o określonym stężeniu procentowym </w:t>
            </w:r>
          </w:p>
          <w:p w14:paraId="4B987ACB" w14:textId="77777777" w:rsidR="00EE2DF8" w:rsidRDefault="00000000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9C4F" w14:textId="77777777" w:rsidR="00EE2DF8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14:paraId="40B65EC2" w14:textId="77777777" w:rsidR="00EE2DF8" w:rsidRDefault="00000000">
      <w:pPr>
        <w:spacing w:after="22" w:line="259" w:lineRule="auto"/>
        <w:ind w:left="0" w:firstLine="0"/>
      </w:pPr>
      <w:r>
        <w:rPr>
          <w:b/>
        </w:rPr>
        <w:t xml:space="preserve"> </w:t>
      </w:r>
    </w:p>
    <w:p w14:paraId="2F5E1E4E" w14:textId="77777777" w:rsidR="00EE2DF8" w:rsidRDefault="00000000">
      <w:pPr>
        <w:ind w:left="-5"/>
      </w:pPr>
      <w:r>
        <w:t>Ocenę celującą otrzymuje uczeń, który opanował wszystkie treści z podstawy programowej oraz rozwiązuje zadania o wysokim stopniu trudności.</w:t>
      </w:r>
      <w:r>
        <w:rPr>
          <w:sz w:val="22"/>
        </w:rPr>
        <w:t xml:space="preserve"> </w:t>
      </w:r>
    </w:p>
    <w:p w14:paraId="48BD6A68" w14:textId="77777777" w:rsidR="00EE2DF8" w:rsidRDefault="00000000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14:paraId="25A7E9FB" w14:textId="77777777" w:rsidR="00EE2DF8" w:rsidRDefault="00000000">
      <w:pPr>
        <w:pStyle w:val="Nagwek1"/>
        <w:ind w:left="-5"/>
      </w:pPr>
      <w:r>
        <w:t xml:space="preserve">Dział 6. Tlenki i wodorotlenki </w:t>
      </w:r>
    </w:p>
    <w:p w14:paraId="35C7FFA0" w14:textId="77777777" w:rsidR="00EE2DF8" w:rsidRDefault="0000000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4083" w:type="dxa"/>
        <w:tblInd w:w="-40" w:type="dxa"/>
        <w:tblCellMar>
          <w:top w:w="83" w:type="dxa"/>
          <w:left w:w="37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3521"/>
        <w:gridCol w:w="3521"/>
        <w:gridCol w:w="3521"/>
        <w:gridCol w:w="3520"/>
      </w:tblGrid>
      <w:tr w:rsidR="00EE2DF8" w14:paraId="5CCB5231" w14:textId="77777777">
        <w:trPr>
          <w:trHeight w:val="709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5" w:space="0" w:color="FFFFFF"/>
              <w:right w:val="single" w:sz="4" w:space="0" w:color="000000"/>
            </w:tcBorders>
            <w:shd w:val="clear" w:color="auto" w:fill="E5E5E5"/>
            <w:vAlign w:val="center"/>
          </w:tcPr>
          <w:p w14:paraId="54A674DD" w14:textId="77777777" w:rsidR="00EE2DF8" w:rsidRDefault="00000000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18"/>
              </w:rPr>
              <w:t xml:space="preserve">Ocena dopuszczająca </w:t>
            </w:r>
          </w:p>
          <w:p w14:paraId="10DE3707" w14:textId="77777777" w:rsidR="00EE2DF8" w:rsidRDefault="00000000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sz w:val="18"/>
              </w:rPr>
              <w:t xml:space="preserve">[1]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5" w:space="0" w:color="FFFFFF"/>
              <w:right w:val="single" w:sz="4" w:space="0" w:color="000000"/>
            </w:tcBorders>
            <w:shd w:val="clear" w:color="auto" w:fill="E5E5E5"/>
            <w:vAlign w:val="center"/>
          </w:tcPr>
          <w:p w14:paraId="37F1BADF" w14:textId="77777777" w:rsidR="00EE2DF8" w:rsidRDefault="00000000">
            <w:pPr>
              <w:spacing w:after="0" w:line="259" w:lineRule="auto"/>
              <w:ind w:left="930" w:right="911" w:firstLine="0"/>
              <w:jc w:val="center"/>
            </w:pPr>
            <w:r>
              <w:rPr>
                <w:b/>
                <w:sz w:val="18"/>
              </w:rPr>
              <w:t xml:space="preserve">Ocena dostateczna [1 + 2]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5" w:space="0" w:color="FFFFFF"/>
              <w:right w:val="single" w:sz="4" w:space="0" w:color="000000"/>
            </w:tcBorders>
            <w:shd w:val="clear" w:color="auto" w:fill="E5E5E5"/>
            <w:vAlign w:val="center"/>
          </w:tcPr>
          <w:p w14:paraId="4F9AC0BF" w14:textId="77777777" w:rsidR="00EE2DF8" w:rsidRDefault="00000000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18"/>
              </w:rPr>
              <w:t xml:space="preserve">Ocena dobra </w:t>
            </w:r>
          </w:p>
          <w:p w14:paraId="7EE14104" w14:textId="77777777" w:rsidR="00EE2DF8" w:rsidRDefault="00000000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18"/>
              </w:rPr>
              <w:t xml:space="preserve">[1 + 2 + 3]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5" w:space="0" w:color="FFFFFF"/>
              <w:right w:val="single" w:sz="4" w:space="0" w:color="000000"/>
            </w:tcBorders>
            <w:shd w:val="clear" w:color="auto" w:fill="E5E5E5"/>
            <w:vAlign w:val="center"/>
          </w:tcPr>
          <w:p w14:paraId="22882A4B" w14:textId="77777777" w:rsidR="00EE2DF8" w:rsidRDefault="00000000">
            <w:pPr>
              <w:spacing w:after="0" w:line="259" w:lineRule="auto"/>
              <w:ind w:left="860" w:right="836" w:firstLine="0"/>
              <w:jc w:val="center"/>
            </w:pPr>
            <w:r>
              <w:rPr>
                <w:b/>
                <w:sz w:val="18"/>
              </w:rPr>
              <w:t xml:space="preserve">Ocena bardzo dobra [1 + 2 + 3 + 4] </w:t>
            </w:r>
          </w:p>
        </w:tc>
      </w:tr>
      <w:tr w:rsidR="00EE2DF8" w14:paraId="68A28E7C" w14:textId="77777777">
        <w:trPr>
          <w:trHeight w:val="7636"/>
        </w:trPr>
        <w:tc>
          <w:tcPr>
            <w:tcW w:w="3520" w:type="dxa"/>
            <w:tcBorders>
              <w:top w:val="single" w:sz="4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FE8F" w14:textId="77777777" w:rsidR="00EE2DF8" w:rsidRDefault="00000000">
            <w:pPr>
              <w:spacing w:after="4" w:line="259" w:lineRule="auto"/>
              <w:ind w:left="0" w:firstLine="0"/>
            </w:pPr>
            <w:r>
              <w:rPr>
                <w:sz w:val="18"/>
              </w:rPr>
              <w:lastRenderedPageBreak/>
              <w:t xml:space="preserve">Uczeń: </w:t>
            </w:r>
          </w:p>
          <w:p w14:paraId="165EAF36" w14:textId="77777777" w:rsidR="00EE2DF8" w:rsidRDefault="00000000">
            <w:pPr>
              <w:numPr>
                <w:ilvl w:val="0"/>
                <w:numId w:val="24"/>
              </w:numPr>
              <w:spacing w:after="7" w:line="259" w:lineRule="auto"/>
              <w:ind w:hanging="137"/>
            </w:pPr>
            <w:r>
              <w:rPr>
                <w:b/>
                <w:sz w:val="18"/>
              </w:rPr>
              <w:t xml:space="preserve">definiuje pojęcie </w:t>
            </w:r>
            <w:r>
              <w:rPr>
                <w:b/>
                <w:i/>
                <w:sz w:val="18"/>
              </w:rPr>
              <w:t>katalizator</w:t>
            </w:r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  <w:p w14:paraId="49745673" w14:textId="77777777" w:rsidR="00EE2DF8" w:rsidRDefault="00000000">
            <w:pPr>
              <w:numPr>
                <w:ilvl w:val="0"/>
                <w:numId w:val="24"/>
              </w:numPr>
              <w:spacing w:after="16" w:line="259" w:lineRule="auto"/>
              <w:ind w:hanging="137"/>
            </w:pPr>
            <w:r>
              <w:rPr>
                <w:sz w:val="18"/>
              </w:rPr>
              <w:t xml:space="preserve">definiuje pojęcie </w:t>
            </w:r>
            <w:r>
              <w:rPr>
                <w:i/>
                <w:sz w:val="18"/>
              </w:rPr>
              <w:t>tlenek</w:t>
            </w:r>
            <w:r>
              <w:rPr>
                <w:sz w:val="18"/>
              </w:rPr>
              <w:t xml:space="preserve"> </w:t>
            </w:r>
          </w:p>
          <w:p w14:paraId="0F255D96" w14:textId="77777777" w:rsidR="00EE2DF8" w:rsidRDefault="00000000">
            <w:pPr>
              <w:numPr>
                <w:ilvl w:val="0"/>
                <w:numId w:val="24"/>
              </w:numPr>
              <w:spacing w:after="35" w:line="240" w:lineRule="auto"/>
              <w:ind w:hanging="137"/>
            </w:pPr>
            <w:r>
              <w:rPr>
                <w:sz w:val="18"/>
              </w:rPr>
              <w:t xml:space="preserve">podaje podział tlenków na tlenki metali i tlenki niemetali </w:t>
            </w:r>
          </w:p>
          <w:p w14:paraId="2783F4DF" w14:textId="77777777" w:rsidR="00EE2DF8" w:rsidRDefault="00000000">
            <w:pPr>
              <w:numPr>
                <w:ilvl w:val="0"/>
                <w:numId w:val="24"/>
              </w:numPr>
              <w:spacing w:after="0" w:line="281" w:lineRule="auto"/>
              <w:ind w:hanging="137"/>
            </w:pPr>
            <w:r>
              <w:rPr>
                <w:b/>
                <w:sz w:val="18"/>
              </w:rPr>
              <w:t>zapisuje równania reakcji otrzymywania tlenków metali i tlenków niemetali</w:t>
            </w:r>
            <w:r>
              <w:rPr>
                <w:sz w:val="18"/>
              </w:rPr>
              <w:t xml:space="preserve"> </w:t>
            </w:r>
          </w:p>
          <w:p w14:paraId="0C55DD64" w14:textId="77777777" w:rsidR="00EE2DF8" w:rsidRDefault="00000000">
            <w:pPr>
              <w:numPr>
                <w:ilvl w:val="0"/>
                <w:numId w:val="24"/>
              </w:numPr>
              <w:spacing w:after="14" w:line="241" w:lineRule="auto"/>
              <w:ind w:hanging="137"/>
            </w:pPr>
            <w:r>
              <w:rPr>
                <w:sz w:val="18"/>
              </w:rPr>
              <w:t xml:space="preserve">wymienia zasady BHP dotyczące pracy z zasadami </w:t>
            </w:r>
          </w:p>
          <w:p w14:paraId="551AF8A7" w14:textId="77777777" w:rsidR="00EE2DF8" w:rsidRDefault="00000000">
            <w:pPr>
              <w:numPr>
                <w:ilvl w:val="0"/>
                <w:numId w:val="24"/>
              </w:numPr>
              <w:spacing w:after="6" w:line="259" w:lineRule="auto"/>
              <w:ind w:hanging="137"/>
            </w:pPr>
            <w:r>
              <w:rPr>
                <w:b/>
                <w:sz w:val="18"/>
              </w:rPr>
              <w:t xml:space="preserve">definiuje pojęcia </w:t>
            </w:r>
            <w:r>
              <w:rPr>
                <w:b/>
                <w:i/>
                <w:sz w:val="18"/>
              </w:rPr>
              <w:t>wodorotlenek</w:t>
            </w:r>
            <w:r>
              <w:rPr>
                <w:b/>
                <w:sz w:val="18"/>
              </w:rPr>
              <w:t xml:space="preserve"> i </w:t>
            </w:r>
            <w:r>
              <w:rPr>
                <w:b/>
                <w:i/>
                <w:sz w:val="18"/>
              </w:rPr>
              <w:t xml:space="preserve">zasada </w:t>
            </w:r>
          </w:p>
          <w:p w14:paraId="06C208C5" w14:textId="77777777" w:rsidR="00EE2DF8" w:rsidRDefault="00000000">
            <w:pPr>
              <w:numPr>
                <w:ilvl w:val="0"/>
                <w:numId w:val="24"/>
              </w:numPr>
              <w:spacing w:after="19" w:line="258" w:lineRule="auto"/>
              <w:ind w:hanging="137"/>
            </w:pPr>
            <w:r>
              <w:rPr>
                <w:sz w:val="18"/>
              </w:rPr>
              <w:t xml:space="preserve">odczytuje z tabeli rozpuszczalności, czy wodorotlenek jest rozpuszczalny w wodzie czy też nie </w:t>
            </w:r>
          </w:p>
          <w:p w14:paraId="5CD728D5" w14:textId="77777777" w:rsidR="00EE2DF8" w:rsidRDefault="00000000">
            <w:pPr>
              <w:numPr>
                <w:ilvl w:val="0"/>
                <w:numId w:val="24"/>
              </w:numPr>
              <w:spacing w:after="16" w:line="259" w:lineRule="auto"/>
              <w:ind w:hanging="137"/>
            </w:pPr>
            <w:r>
              <w:rPr>
                <w:b/>
                <w:sz w:val="18"/>
              </w:rPr>
              <w:t xml:space="preserve">opisuje budowę wodorotlenków </w:t>
            </w:r>
          </w:p>
          <w:p w14:paraId="45466738" w14:textId="77777777" w:rsidR="00EE2DF8" w:rsidRDefault="00000000">
            <w:pPr>
              <w:numPr>
                <w:ilvl w:val="0"/>
                <w:numId w:val="24"/>
              </w:numPr>
              <w:spacing w:after="2" w:line="259" w:lineRule="auto"/>
              <w:ind w:hanging="137"/>
            </w:pPr>
            <w:r>
              <w:rPr>
                <w:sz w:val="18"/>
              </w:rPr>
              <w:t xml:space="preserve">zna wartościowość grupy wodorotlenowej  </w:t>
            </w:r>
          </w:p>
          <w:p w14:paraId="38F2A224" w14:textId="77777777" w:rsidR="00EE2DF8" w:rsidRDefault="00000000">
            <w:pPr>
              <w:numPr>
                <w:ilvl w:val="0"/>
                <w:numId w:val="24"/>
              </w:numPr>
              <w:spacing w:after="0" w:line="259" w:lineRule="auto"/>
              <w:ind w:hanging="137"/>
            </w:pPr>
            <w:r>
              <w:rPr>
                <w:b/>
                <w:sz w:val="18"/>
              </w:rPr>
              <w:t xml:space="preserve">rozpoznaje wzory wodorotlenków </w:t>
            </w:r>
          </w:p>
          <w:p w14:paraId="4F430DE7" w14:textId="77777777" w:rsidR="00EE2DF8" w:rsidRDefault="00000000">
            <w:pPr>
              <w:numPr>
                <w:ilvl w:val="0"/>
                <w:numId w:val="24"/>
              </w:numPr>
              <w:spacing w:after="7" w:line="266" w:lineRule="auto"/>
              <w:ind w:hanging="137"/>
            </w:pPr>
            <w:r>
              <w:rPr>
                <w:b/>
                <w:sz w:val="18"/>
              </w:rPr>
              <w:t>zapisuje wzory sumaryczne wodorotlenków: NaOH, KOH, Ca(OH)</w:t>
            </w:r>
            <w:r>
              <w:rPr>
                <w:b/>
                <w:sz w:val="12"/>
              </w:rPr>
              <w:t>2</w:t>
            </w:r>
            <w:r>
              <w:rPr>
                <w:b/>
                <w:sz w:val="18"/>
              </w:rPr>
              <w:t>, Al(OH)</w:t>
            </w:r>
            <w:r>
              <w:rPr>
                <w:b/>
                <w:sz w:val="18"/>
                <w:vertAlign w:val="subscript"/>
              </w:rPr>
              <w:t>3</w:t>
            </w:r>
            <w:r>
              <w:rPr>
                <w:b/>
                <w:sz w:val="18"/>
              </w:rPr>
              <w:t>, Cu(OH)</w:t>
            </w:r>
            <w:r>
              <w:rPr>
                <w:b/>
                <w:sz w:val="18"/>
                <w:vertAlign w:val="subscript"/>
              </w:rPr>
              <w:t xml:space="preserve">2 </w:t>
            </w:r>
          </w:p>
          <w:p w14:paraId="5A79340D" w14:textId="77777777" w:rsidR="00EE2DF8" w:rsidRDefault="00000000">
            <w:pPr>
              <w:numPr>
                <w:ilvl w:val="0"/>
                <w:numId w:val="24"/>
              </w:numPr>
              <w:spacing w:after="0" w:line="259" w:lineRule="auto"/>
              <w:ind w:hanging="137"/>
            </w:pPr>
            <w:r>
              <w:rPr>
                <w:b/>
                <w:sz w:val="18"/>
              </w:rPr>
              <w:t xml:space="preserve">opisuje właściwości oraz zastosowania wodorotlenków: sodu, potasu i wapnia </w:t>
            </w:r>
            <w:r>
              <w:rPr>
                <w:sz w:val="18"/>
              </w:rPr>
              <w:t xml:space="preserve">– łączy nazwy zwyczajowe (wapno palone i wapno gaszone) z nazwami systematycznymi tych związków chemicznych  </w:t>
            </w:r>
          </w:p>
          <w:p w14:paraId="76CECE74" w14:textId="77777777" w:rsidR="00EE2DF8" w:rsidRDefault="00000000">
            <w:pPr>
              <w:numPr>
                <w:ilvl w:val="0"/>
                <w:numId w:val="24"/>
              </w:numPr>
              <w:spacing w:after="0" w:line="259" w:lineRule="auto"/>
              <w:ind w:hanging="137"/>
            </w:pPr>
            <w:r>
              <w:rPr>
                <w:b/>
                <w:sz w:val="18"/>
              </w:rPr>
              <w:t xml:space="preserve">definiuje pojęcia: </w:t>
            </w:r>
            <w:r>
              <w:rPr>
                <w:b/>
                <w:i/>
                <w:sz w:val="18"/>
              </w:rPr>
              <w:t>elektrolit</w:t>
            </w:r>
            <w:r>
              <w:rPr>
                <w:b/>
                <w:sz w:val="18"/>
              </w:rPr>
              <w:t xml:space="preserve">, </w:t>
            </w:r>
            <w:r>
              <w:rPr>
                <w:b/>
                <w:i/>
                <w:sz w:val="18"/>
              </w:rPr>
              <w:t xml:space="preserve">nieelektrolit </w:t>
            </w:r>
          </w:p>
          <w:p w14:paraId="76D34261" w14:textId="77777777" w:rsidR="00EE2DF8" w:rsidRDefault="0000000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− definiuje pojęcia:</w:t>
            </w:r>
            <w:r>
              <w:rPr>
                <w:b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dysocjacja elektrolityczna </w:t>
            </w:r>
          </w:p>
          <w:p w14:paraId="21A68863" w14:textId="77777777" w:rsidR="00EE2DF8" w:rsidRDefault="00000000">
            <w:pPr>
              <w:spacing w:after="21" w:line="259" w:lineRule="auto"/>
              <w:ind w:left="190" w:firstLine="0"/>
            </w:pPr>
            <w:r>
              <w:rPr>
                <w:i/>
                <w:sz w:val="18"/>
              </w:rPr>
              <w:t>(jonowa)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wskaźnik</w:t>
            </w:r>
            <w:r>
              <w:rPr>
                <w:b/>
                <w:sz w:val="18"/>
              </w:rPr>
              <w:t xml:space="preserve"> </w:t>
            </w:r>
          </w:p>
          <w:p w14:paraId="0CCB0F44" w14:textId="77777777" w:rsidR="00EE2DF8" w:rsidRDefault="00000000">
            <w:pPr>
              <w:numPr>
                <w:ilvl w:val="0"/>
                <w:numId w:val="24"/>
              </w:numPr>
              <w:spacing w:after="1" w:line="259" w:lineRule="auto"/>
              <w:ind w:hanging="137"/>
            </w:pPr>
            <w:r>
              <w:rPr>
                <w:b/>
                <w:sz w:val="18"/>
              </w:rPr>
              <w:t xml:space="preserve">wymienia rodzaje odczynów roztworów – podaje barwy wskaźników w roztworze o podanym odczynie </w:t>
            </w:r>
          </w:p>
          <w:p w14:paraId="65155A40" w14:textId="77777777" w:rsidR="00EE2DF8" w:rsidRDefault="00000000">
            <w:pPr>
              <w:numPr>
                <w:ilvl w:val="0"/>
                <w:numId w:val="24"/>
              </w:numPr>
              <w:spacing w:after="0" w:line="259" w:lineRule="auto"/>
              <w:ind w:hanging="137"/>
            </w:pPr>
            <w:r>
              <w:rPr>
                <w:b/>
                <w:sz w:val="18"/>
              </w:rPr>
              <w:t xml:space="preserve">wyjaśnia, na czym polega dysocjacja elektrolityczna (jonowa) zasad </w:t>
            </w:r>
            <w:r>
              <w:rPr>
                <w:sz w:val="18"/>
              </w:rPr>
              <w:t xml:space="preserve">– </w:t>
            </w:r>
            <w:r>
              <w:rPr>
                <w:b/>
                <w:sz w:val="18"/>
              </w:rPr>
              <w:t xml:space="preserve">zapisuje równania dysocjacji elektrolitycznej (jonowej) zasad </w:t>
            </w:r>
            <w:r>
              <w:rPr>
                <w:sz w:val="18"/>
              </w:rPr>
              <w:t xml:space="preserve">(proste </w:t>
            </w:r>
          </w:p>
        </w:tc>
        <w:tc>
          <w:tcPr>
            <w:tcW w:w="3521" w:type="dxa"/>
            <w:tcBorders>
              <w:top w:val="single" w:sz="4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2C14" w14:textId="77777777" w:rsidR="00EE2DF8" w:rsidRDefault="00000000">
            <w:pPr>
              <w:spacing w:after="16" w:line="259" w:lineRule="auto"/>
              <w:ind w:left="1" w:firstLine="0"/>
            </w:pPr>
            <w:r>
              <w:rPr>
                <w:sz w:val="18"/>
              </w:rPr>
              <w:t xml:space="preserve">Uczeń: </w:t>
            </w:r>
          </w:p>
          <w:p w14:paraId="0F8BEB83" w14:textId="77777777" w:rsidR="00EE2DF8" w:rsidRDefault="00000000">
            <w:pPr>
              <w:numPr>
                <w:ilvl w:val="0"/>
                <w:numId w:val="25"/>
              </w:numPr>
              <w:spacing w:after="19" w:line="259" w:lineRule="auto"/>
              <w:ind w:hanging="137"/>
            </w:pPr>
            <w:r>
              <w:rPr>
                <w:sz w:val="18"/>
              </w:rPr>
              <w:t xml:space="preserve">podaje sposoby otrzymywania tlenków </w:t>
            </w:r>
          </w:p>
          <w:p w14:paraId="05D6B7F7" w14:textId="77777777" w:rsidR="00EE2DF8" w:rsidRDefault="00000000">
            <w:pPr>
              <w:numPr>
                <w:ilvl w:val="0"/>
                <w:numId w:val="25"/>
              </w:numPr>
              <w:spacing w:after="2" w:line="281" w:lineRule="auto"/>
              <w:ind w:hanging="137"/>
            </w:pPr>
            <w:r>
              <w:rPr>
                <w:b/>
                <w:sz w:val="18"/>
              </w:rPr>
              <w:t xml:space="preserve">opisuje właściwości i zastosowania wybranych tlenków  </w:t>
            </w:r>
          </w:p>
          <w:p w14:paraId="195C3B20" w14:textId="77777777" w:rsidR="00EE2DF8" w:rsidRDefault="00000000">
            <w:pPr>
              <w:numPr>
                <w:ilvl w:val="0"/>
                <w:numId w:val="25"/>
              </w:numPr>
              <w:spacing w:after="16" w:line="259" w:lineRule="auto"/>
              <w:ind w:hanging="137"/>
            </w:pPr>
            <w:r>
              <w:rPr>
                <w:b/>
                <w:sz w:val="18"/>
              </w:rPr>
              <w:t xml:space="preserve">podaje wzory i nazwy wodorotlenków </w:t>
            </w:r>
          </w:p>
          <w:p w14:paraId="0254FD8A" w14:textId="77777777" w:rsidR="00EE2DF8" w:rsidRDefault="00000000">
            <w:pPr>
              <w:numPr>
                <w:ilvl w:val="0"/>
                <w:numId w:val="25"/>
              </w:numPr>
              <w:spacing w:after="1" w:line="276" w:lineRule="auto"/>
              <w:ind w:hanging="137"/>
            </w:pPr>
            <w:r>
              <w:rPr>
                <w:sz w:val="18"/>
              </w:rPr>
              <w:t xml:space="preserve">wymienia wspólne właściwości zasad i wyjaśnia, z czego one wynikają </w:t>
            </w:r>
          </w:p>
          <w:p w14:paraId="118F527B" w14:textId="77777777" w:rsidR="00EE2DF8" w:rsidRDefault="00000000">
            <w:pPr>
              <w:numPr>
                <w:ilvl w:val="0"/>
                <w:numId w:val="25"/>
              </w:numPr>
              <w:spacing w:after="0" w:line="281" w:lineRule="auto"/>
              <w:ind w:hanging="137"/>
            </w:pPr>
            <w:r>
              <w:rPr>
                <w:sz w:val="18"/>
              </w:rPr>
              <w:t xml:space="preserve">wymienia dwie główne metody otrzymywania wodorotlenków </w:t>
            </w:r>
          </w:p>
          <w:p w14:paraId="425BE6C4" w14:textId="77777777" w:rsidR="00EE2DF8" w:rsidRDefault="00000000">
            <w:pPr>
              <w:numPr>
                <w:ilvl w:val="0"/>
                <w:numId w:val="25"/>
              </w:numPr>
              <w:spacing w:after="15" w:line="238" w:lineRule="auto"/>
              <w:ind w:hanging="137"/>
            </w:pPr>
            <w:r>
              <w:rPr>
                <w:b/>
                <w:sz w:val="18"/>
              </w:rPr>
              <w:t xml:space="preserve">zapisuje równania reakcji otrzymywania wodorotlenku sodu, potasu i wapnia </w:t>
            </w:r>
          </w:p>
          <w:p w14:paraId="5AB0D2E1" w14:textId="77777777" w:rsidR="00EE2DF8" w:rsidRDefault="00000000">
            <w:pPr>
              <w:numPr>
                <w:ilvl w:val="0"/>
                <w:numId w:val="25"/>
              </w:numPr>
              <w:spacing w:after="33" w:line="240" w:lineRule="auto"/>
              <w:ind w:hanging="137"/>
            </w:pPr>
            <w:r>
              <w:rPr>
                <w:sz w:val="18"/>
              </w:rPr>
              <w:t xml:space="preserve">wyjaśnia pojęcia </w:t>
            </w:r>
            <w:r>
              <w:rPr>
                <w:i/>
                <w:sz w:val="18"/>
              </w:rPr>
              <w:t>woda wapienna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wapno palone</w:t>
            </w:r>
            <w:r>
              <w:rPr>
                <w:sz w:val="18"/>
              </w:rPr>
              <w:t xml:space="preserve"> i </w:t>
            </w:r>
            <w:r>
              <w:rPr>
                <w:i/>
                <w:sz w:val="18"/>
              </w:rPr>
              <w:t>wapno gaszone</w:t>
            </w:r>
            <w:r>
              <w:rPr>
                <w:b/>
                <w:sz w:val="18"/>
              </w:rPr>
              <w:t xml:space="preserve"> </w:t>
            </w:r>
          </w:p>
          <w:p w14:paraId="4C96EE3C" w14:textId="77777777" w:rsidR="00EE2DF8" w:rsidRDefault="00000000">
            <w:pPr>
              <w:numPr>
                <w:ilvl w:val="0"/>
                <w:numId w:val="25"/>
              </w:numPr>
              <w:spacing w:after="0" w:line="248" w:lineRule="auto"/>
              <w:ind w:hanging="137"/>
            </w:pPr>
            <w:r>
              <w:rPr>
                <w:sz w:val="18"/>
              </w:rPr>
              <w:t xml:space="preserve">odczytuje proste równania dysocjacji elektrolitycznej (jonowej) zasad – definiuje pojęcie </w:t>
            </w:r>
            <w:r>
              <w:rPr>
                <w:i/>
                <w:sz w:val="18"/>
              </w:rPr>
              <w:t>odczyn zasadowy</w:t>
            </w:r>
            <w:r>
              <w:rPr>
                <w:b/>
                <w:sz w:val="18"/>
              </w:rPr>
              <w:t xml:space="preserve"> </w:t>
            </w:r>
          </w:p>
          <w:p w14:paraId="553E4E3C" w14:textId="77777777" w:rsidR="00EE2DF8" w:rsidRDefault="00000000">
            <w:pPr>
              <w:numPr>
                <w:ilvl w:val="0"/>
                <w:numId w:val="25"/>
              </w:numPr>
              <w:spacing w:after="0" w:line="259" w:lineRule="auto"/>
              <w:ind w:hanging="137"/>
            </w:pPr>
            <w:r>
              <w:rPr>
                <w:sz w:val="18"/>
              </w:rPr>
              <w:t>bada odczyn</w:t>
            </w:r>
            <w:r>
              <w:rPr>
                <w:b/>
                <w:sz w:val="18"/>
              </w:rPr>
              <w:t xml:space="preserve"> </w:t>
            </w:r>
          </w:p>
          <w:p w14:paraId="524C36DA" w14:textId="77777777" w:rsidR="00EE2DF8" w:rsidRDefault="00000000">
            <w:pPr>
              <w:numPr>
                <w:ilvl w:val="0"/>
                <w:numId w:val="25"/>
              </w:numPr>
              <w:spacing w:after="0" w:line="259" w:lineRule="auto"/>
              <w:ind w:hanging="137"/>
            </w:pPr>
            <w:r>
              <w:rPr>
                <w:sz w:val="18"/>
              </w:rPr>
              <w:t>zapisuje obserwacje do przeprowadzanych na lekcji doświadczeń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21" w:type="dxa"/>
            <w:tcBorders>
              <w:top w:val="single" w:sz="4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27FB" w14:textId="77777777" w:rsidR="00EE2DF8" w:rsidRDefault="00000000">
            <w:pPr>
              <w:spacing w:after="0" w:line="259" w:lineRule="auto"/>
              <w:ind w:left="4" w:firstLine="0"/>
            </w:pPr>
            <w:r>
              <w:rPr>
                <w:sz w:val="18"/>
              </w:rPr>
              <w:t xml:space="preserve">Uczeń: </w:t>
            </w:r>
          </w:p>
          <w:p w14:paraId="68C79967" w14:textId="77777777" w:rsidR="00EE2DF8" w:rsidRDefault="00000000">
            <w:pPr>
              <w:numPr>
                <w:ilvl w:val="0"/>
                <w:numId w:val="26"/>
              </w:numPr>
              <w:spacing w:line="259" w:lineRule="auto"/>
              <w:ind w:hanging="137"/>
            </w:pPr>
            <w:r>
              <w:rPr>
                <w:sz w:val="18"/>
              </w:rPr>
              <w:t xml:space="preserve">wyjaśnia pojęcia </w:t>
            </w:r>
            <w:r>
              <w:rPr>
                <w:i/>
                <w:sz w:val="18"/>
              </w:rPr>
              <w:t>wodorotlenek</w:t>
            </w:r>
            <w:r>
              <w:rPr>
                <w:sz w:val="18"/>
              </w:rPr>
              <w:t xml:space="preserve"> i </w:t>
            </w:r>
            <w:r>
              <w:rPr>
                <w:i/>
                <w:sz w:val="18"/>
              </w:rPr>
              <w:t xml:space="preserve">zasada </w:t>
            </w:r>
          </w:p>
          <w:p w14:paraId="4C5500B9" w14:textId="77777777" w:rsidR="00EE2DF8" w:rsidRDefault="00000000">
            <w:pPr>
              <w:numPr>
                <w:ilvl w:val="0"/>
                <w:numId w:val="26"/>
              </w:numPr>
              <w:spacing w:after="4" w:line="259" w:lineRule="auto"/>
              <w:ind w:hanging="137"/>
            </w:pPr>
            <w:r>
              <w:rPr>
                <w:sz w:val="18"/>
              </w:rPr>
              <w:t xml:space="preserve">wymienia przykłady wodorotlenków i zasad </w:t>
            </w:r>
          </w:p>
          <w:p w14:paraId="7409A028" w14:textId="77777777" w:rsidR="00EE2DF8" w:rsidRDefault="00000000">
            <w:pPr>
              <w:numPr>
                <w:ilvl w:val="0"/>
                <w:numId w:val="26"/>
              </w:numPr>
              <w:spacing w:after="0" w:line="279" w:lineRule="auto"/>
              <w:ind w:hanging="137"/>
            </w:pPr>
            <w:r>
              <w:rPr>
                <w:sz w:val="18"/>
              </w:rPr>
              <w:t xml:space="preserve">wyjaśnia, dlaczego podczas pracy z zasadami należy zachować szczególną ostrożność  </w:t>
            </w:r>
          </w:p>
          <w:p w14:paraId="30520E67" w14:textId="77777777" w:rsidR="00EE2DF8" w:rsidRDefault="00000000">
            <w:pPr>
              <w:numPr>
                <w:ilvl w:val="0"/>
                <w:numId w:val="26"/>
              </w:numPr>
              <w:spacing w:after="1" w:line="277" w:lineRule="auto"/>
              <w:ind w:hanging="137"/>
            </w:pPr>
            <w:r>
              <w:rPr>
                <w:sz w:val="18"/>
              </w:rPr>
              <w:t xml:space="preserve">wymienia poznane tlenki metali, z których otrzymać zasady </w:t>
            </w:r>
          </w:p>
          <w:p w14:paraId="56FF403C" w14:textId="77777777" w:rsidR="00EE2DF8" w:rsidRDefault="00000000">
            <w:pPr>
              <w:numPr>
                <w:ilvl w:val="0"/>
                <w:numId w:val="26"/>
              </w:numPr>
              <w:spacing w:after="35" w:line="241" w:lineRule="auto"/>
              <w:ind w:hanging="137"/>
            </w:pPr>
            <w:r>
              <w:rPr>
                <w:sz w:val="18"/>
              </w:rPr>
              <w:t xml:space="preserve">zapisuje równania reakcji otrzymywania wybranego wodorotlenku </w:t>
            </w:r>
          </w:p>
          <w:p w14:paraId="19502E31" w14:textId="77777777" w:rsidR="00EE2DF8" w:rsidRDefault="00000000">
            <w:pPr>
              <w:numPr>
                <w:ilvl w:val="0"/>
                <w:numId w:val="26"/>
              </w:numPr>
              <w:spacing w:after="37" w:line="238" w:lineRule="auto"/>
              <w:ind w:hanging="137"/>
            </w:pPr>
            <w:r>
              <w:rPr>
                <w:b/>
                <w:sz w:val="18"/>
              </w:rPr>
              <w:t>planuje doświadczenia, w których wyniku można otrzymać wodorotlenki sodu, potasu lub wapnia</w:t>
            </w:r>
            <w:r>
              <w:rPr>
                <w:sz w:val="18"/>
              </w:rPr>
              <w:t xml:space="preserve"> </w:t>
            </w:r>
          </w:p>
          <w:p w14:paraId="3408D2F6" w14:textId="77777777" w:rsidR="00EE2DF8" w:rsidRDefault="00000000">
            <w:pPr>
              <w:numPr>
                <w:ilvl w:val="0"/>
                <w:numId w:val="26"/>
              </w:numPr>
              <w:spacing w:after="20" w:line="238" w:lineRule="auto"/>
              <w:ind w:hanging="137"/>
            </w:pPr>
            <w:r>
              <w:rPr>
                <w:sz w:val="18"/>
              </w:rPr>
              <w:t xml:space="preserve">planuje sposób otrzymywania wodorotlenków nierozpuszczalnych w wodzie </w:t>
            </w:r>
          </w:p>
          <w:p w14:paraId="5191F3F1" w14:textId="77777777" w:rsidR="00EE2DF8" w:rsidRDefault="00000000">
            <w:pPr>
              <w:numPr>
                <w:ilvl w:val="0"/>
                <w:numId w:val="26"/>
              </w:numPr>
              <w:spacing w:after="6" w:line="240" w:lineRule="auto"/>
              <w:ind w:hanging="137"/>
            </w:pPr>
            <w:r>
              <w:rPr>
                <w:b/>
                <w:sz w:val="18"/>
              </w:rPr>
              <w:t>zapisuje</w:t>
            </w:r>
            <w:r>
              <w:rPr>
                <w:sz w:val="18"/>
              </w:rPr>
              <w:t xml:space="preserve"> i odczytuje </w:t>
            </w:r>
            <w:r>
              <w:rPr>
                <w:b/>
                <w:sz w:val="18"/>
              </w:rPr>
              <w:t>równania dysocjacji elektrolitycznej (jonowej) zasad</w:t>
            </w:r>
            <w:r>
              <w:rPr>
                <w:sz w:val="18"/>
              </w:rPr>
              <w:t xml:space="preserve"> </w:t>
            </w:r>
          </w:p>
          <w:p w14:paraId="674856D0" w14:textId="77777777" w:rsidR="00EE2DF8" w:rsidRDefault="00000000">
            <w:pPr>
              <w:numPr>
                <w:ilvl w:val="0"/>
                <w:numId w:val="26"/>
              </w:numPr>
              <w:spacing w:after="20" w:line="238" w:lineRule="auto"/>
              <w:ind w:hanging="137"/>
            </w:pPr>
            <w:r>
              <w:rPr>
                <w:b/>
                <w:sz w:val="18"/>
              </w:rPr>
              <w:t xml:space="preserve">określa odczyn roztworu zasadowego i uzasadnia to </w:t>
            </w:r>
          </w:p>
          <w:p w14:paraId="5D3769D7" w14:textId="77777777" w:rsidR="00EE2DF8" w:rsidRDefault="00000000">
            <w:pPr>
              <w:numPr>
                <w:ilvl w:val="0"/>
                <w:numId w:val="26"/>
              </w:numPr>
              <w:spacing w:after="4" w:line="261" w:lineRule="auto"/>
              <w:ind w:hanging="137"/>
            </w:pPr>
            <w:r>
              <w:rPr>
                <w:sz w:val="18"/>
              </w:rPr>
              <w:t xml:space="preserve">opisuje doświadczenia przeprowadzane na lekcjach (schemat, obserwacje, wniosek) – </w:t>
            </w:r>
            <w:r>
              <w:rPr>
                <w:b/>
                <w:sz w:val="18"/>
              </w:rPr>
              <w:t xml:space="preserve">opisuje zastosowania wskaźników </w:t>
            </w:r>
            <w:r>
              <w:rPr>
                <w:sz w:val="18"/>
              </w:rPr>
              <w:t xml:space="preserve">– </w:t>
            </w:r>
            <w:r>
              <w:rPr>
                <w:b/>
                <w:sz w:val="18"/>
              </w:rPr>
              <w:t xml:space="preserve">planuje doświadczenie, które umożliwi zbadanie odczynu produktów używanych </w:t>
            </w:r>
          </w:p>
          <w:p w14:paraId="31E435BF" w14:textId="77777777" w:rsidR="00EE2DF8" w:rsidRDefault="00000000">
            <w:pPr>
              <w:spacing w:after="0" w:line="259" w:lineRule="auto"/>
              <w:ind w:left="52" w:firstLine="0"/>
            </w:pPr>
            <w:r>
              <w:rPr>
                <w:b/>
                <w:sz w:val="18"/>
              </w:rPr>
              <w:t xml:space="preserve">w życiu codziennym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520" w:type="dxa"/>
            <w:tcBorders>
              <w:top w:val="single" w:sz="4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B5A8" w14:textId="77777777" w:rsidR="00EE2DF8" w:rsidRDefault="00000000">
            <w:pPr>
              <w:spacing w:after="16" w:line="259" w:lineRule="auto"/>
              <w:ind w:left="4" w:firstLine="0"/>
            </w:pPr>
            <w:r>
              <w:rPr>
                <w:sz w:val="18"/>
              </w:rPr>
              <w:t xml:space="preserve">Uczeń: </w:t>
            </w:r>
          </w:p>
          <w:p w14:paraId="52BBBCA1" w14:textId="77777777" w:rsidR="00EE2DF8" w:rsidRDefault="00000000">
            <w:pPr>
              <w:numPr>
                <w:ilvl w:val="0"/>
                <w:numId w:val="27"/>
              </w:numPr>
              <w:spacing w:after="38" w:line="238" w:lineRule="auto"/>
              <w:ind w:left="141" w:hanging="137"/>
            </w:pPr>
            <w:r>
              <w:rPr>
                <w:sz w:val="18"/>
              </w:rPr>
              <w:t xml:space="preserve">zapisuje wzór sumaryczny wodorotlenku dowolnego metalu </w:t>
            </w:r>
          </w:p>
          <w:p w14:paraId="07405B16" w14:textId="77777777" w:rsidR="00EE2DF8" w:rsidRDefault="00000000">
            <w:pPr>
              <w:numPr>
                <w:ilvl w:val="0"/>
                <w:numId w:val="27"/>
              </w:numPr>
              <w:spacing w:after="37" w:line="238" w:lineRule="auto"/>
              <w:ind w:left="141" w:hanging="137"/>
            </w:pPr>
            <w:r>
              <w:rPr>
                <w:b/>
                <w:sz w:val="18"/>
              </w:rPr>
              <w:t>planuje doświadczenia, w których wyniku można otrzymać różne wodorotlenki, także praktycznie nierozpuszczalne w wodzie</w:t>
            </w:r>
            <w:r>
              <w:rPr>
                <w:sz w:val="18"/>
              </w:rPr>
              <w:t xml:space="preserve"> </w:t>
            </w:r>
          </w:p>
          <w:p w14:paraId="4AF3125D" w14:textId="77777777" w:rsidR="00EE2DF8" w:rsidRDefault="00000000">
            <w:pPr>
              <w:numPr>
                <w:ilvl w:val="0"/>
                <w:numId w:val="27"/>
              </w:numPr>
              <w:spacing w:after="0" w:line="284" w:lineRule="auto"/>
              <w:ind w:left="141" w:hanging="137"/>
            </w:pPr>
            <w:r>
              <w:rPr>
                <w:b/>
                <w:sz w:val="18"/>
              </w:rPr>
              <w:t>zapisuje równania reakcji otrzymywania różnych wodorotlenków</w:t>
            </w:r>
            <w:r>
              <w:rPr>
                <w:sz w:val="18"/>
              </w:rPr>
              <w:t xml:space="preserve"> </w:t>
            </w:r>
          </w:p>
          <w:p w14:paraId="6A145C8A" w14:textId="77777777" w:rsidR="00EE2DF8" w:rsidRDefault="00000000">
            <w:pPr>
              <w:numPr>
                <w:ilvl w:val="0"/>
                <w:numId w:val="27"/>
              </w:numPr>
              <w:spacing w:after="24" w:line="238" w:lineRule="auto"/>
              <w:ind w:left="141" w:hanging="137"/>
            </w:pPr>
            <w:r>
              <w:rPr>
                <w:sz w:val="18"/>
              </w:rPr>
              <w:t xml:space="preserve">identyfikuje wodorotlenki na podstawie podanych informacji </w:t>
            </w:r>
          </w:p>
          <w:p w14:paraId="2A2F0369" w14:textId="77777777" w:rsidR="00EE2DF8" w:rsidRDefault="00000000">
            <w:pPr>
              <w:numPr>
                <w:ilvl w:val="0"/>
                <w:numId w:val="27"/>
              </w:numPr>
              <w:spacing w:after="0" w:line="259" w:lineRule="auto"/>
              <w:ind w:left="141" w:hanging="137"/>
            </w:pPr>
            <w:r>
              <w:rPr>
                <w:sz w:val="18"/>
              </w:rPr>
              <w:t xml:space="preserve">odczytuje równania reakcji chemicznych </w:t>
            </w:r>
          </w:p>
        </w:tc>
      </w:tr>
      <w:tr w:rsidR="00EE2DF8" w14:paraId="6A38D731" w14:textId="77777777">
        <w:trPr>
          <w:trHeight w:val="5864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125DB" w14:textId="77777777" w:rsidR="00EE2DF8" w:rsidRDefault="00000000">
            <w:pPr>
              <w:spacing w:after="0" w:line="259" w:lineRule="auto"/>
              <w:ind w:left="190" w:firstLine="0"/>
            </w:pPr>
            <w:r>
              <w:rPr>
                <w:sz w:val="18"/>
              </w:rPr>
              <w:lastRenderedPageBreak/>
              <w:t>przykłady)</w:t>
            </w:r>
            <w:r>
              <w:rPr>
                <w:b/>
                <w:sz w:val="18"/>
              </w:rPr>
              <w:t xml:space="preserve"> </w:t>
            </w:r>
          </w:p>
          <w:p w14:paraId="4156113C" w14:textId="77777777" w:rsidR="00EE2DF8" w:rsidRDefault="00000000">
            <w:pPr>
              <w:spacing w:after="36" w:line="238" w:lineRule="auto"/>
              <w:ind w:left="190" w:hanging="190"/>
              <w:jc w:val="both"/>
            </w:pPr>
            <w:r>
              <w:rPr>
                <w:sz w:val="18"/>
              </w:rPr>
              <w:t xml:space="preserve">− podaje nazwy jonów powstałych w wyniku dysocjacji elektrolitycznej (jonowej) </w:t>
            </w:r>
          </w:p>
          <w:p w14:paraId="1DDFFA00" w14:textId="77777777" w:rsidR="00EE2DF8" w:rsidRDefault="00000000">
            <w:pPr>
              <w:numPr>
                <w:ilvl w:val="0"/>
                <w:numId w:val="28"/>
              </w:numPr>
              <w:spacing w:after="0" w:line="271" w:lineRule="auto"/>
              <w:ind w:hanging="137"/>
            </w:pPr>
            <w:r>
              <w:rPr>
                <w:b/>
                <w:sz w:val="18"/>
              </w:rPr>
              <w:t xml:space="preserve">odróżnia zasady od innych substancji za pomocą wskaźników </w:t>
            </w:r>
          </w:p>
          <w:p w14:paraId="34868541" w14:textId="77777777" w:rsidR="00EE2DF8" w:rsidRDefault="00000000">
            <w:pPr>
              <w:numPr>
                <w:ilvl w:val="0"/>
                <w:numId w:val="28"/>
              </w:numPr>
              <w:spacing w:after="0" w:line="259" w:lineRule="auto"/>
              <w:ind w:hanging="137"/>
            </w:pPr>
            <w:r>
              <w:rPr>
                <w:b/>
                <w:sz w:val="18"/>
              </w:rPr>
              <w:t xml:space="preserve">rozróżnia pojęcia </w:t>
            </w:r>
            <w:r>
              <w:rPr>
                <w:b/>
                <w:i/>
                <w:sz w:val="18"/>
              </w:rPr>
              <w:t>wodorotlenek</w:t>
            </w:r>
            <w:r>
              <w:rPr>
                <w:b/>
                <w:sz w:val="18"/>
              </w:rPr>
              <w:t xml:space="preserve"> i </w:t>
            </w:r>
            <w:r>
              <w:rPr>
                <w:b/>
                <w:i/>
                <w:sz w:val="18"/>
              </w:rPr>
              <w:t>zasada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CB62" w14:textId="77777777" w:rsidR="00EE2DF8" w:rsidRDefault="00EE2DF8">
            <w:pPr>
              <w:spacing w:after="160" w:line="259" w:lineRule="auto"/>
              <w:ind w:left="0" w:firstLine="0"/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2DFE" w14:textId="77777777" w:rsidR="00EE2DF8" w:rsidRDefault="00EE2DF8">
            <w:pPr>
              <w:spacing w:after="160" w:line="259" w:lineRule="auto"/>
              <w:ind w:left="0" w:firstLine="0"/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3660" w14:textId="77777777" w:rsidR="00EE2DF8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14:paraId="21A4563C" w14:textId="77777777" w:rsidR="00EE2DF8" w:rsidRDefault="00000000">
      <w:pPr>
        <w:spacing w:after="22" w:line="259" w:lineRule="auto"/>
        <w:ind w:left="0" w:firstLine="0"/>
      </w:pPr>
      <w:r>
        <w:t xml:space="preserve"> </w:t>
      </w:r>
    </w:p>
    <w:p w14:paraId="388CF0B2" w14:textId="77777777" w:rsidR="00EE2DF8" w:rsidRDefault="00000000">
      <w:pPr>
        <w:ind w:left="-5"/>
      </w:pPr>
      <w:r>
        <w:t>Ocenę celującą otrzymuje uczeń, który opanował wszystkie treści z podstawy programowej oraz rozwiązuje zadania o wysokim stopniu trudności.</w:t>
      </w:r>
      <w:r>
        <w:rPr>
          <w:sz w:val="22"/>
        </w:rPr>
        <w:t xml:space="preserve"> </w:t>
      </w:r>
    </w:p>
    <w:p w14:paraId="11FABFA6" w14:textId="77777777" w:rsidR="00EE2DF8" w:rsidRDefault="00000000">
      <w:pPr>
        <w:spacing w:after="0" w:line="259" w:lineRule="auto"/>
        <w:ind w:left="0" w:firstLine="0"/>
      </w:pPr>
      <w:r>
        <w:t xml:space="preserve"> </w:t>
      </w:r>
    </w:p>
    <w:sectPr w:rsidR="00EE2DF8">
      <w:footerReference w:type="even" r:id="rId7"/>
      <w:footerReference w:type="default" r:id="rId8"/>
      <w:footerReference w:type="first" r:id="rId9"/>
      <w:pgSz w:w="16838" w:h="11906" w:orient="landscape"/>
      <w:pgMar w:top="865" w:right="1772" w:bottom="1427" w:left="1418" w:header="708" w:footer="4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121CD5" w14:textId="77777777" w:rsidR="00DF0B23" w:rsidRDefault="00DF0B23">
      <w:pPr>
        <w:spacing w:after="0" w:line="240" w:lineRule="auto"/>
      </w:pPr>
      <w:r>
        <w:separator/>
      </w:r>
    </w:p>
  </w:endnote>
  <w:endnote w:type="continuationSeparator" w:id="0">
    <w:p w14:paraId="425BD27A" w14:textId="77777777" w:rsidR="00DF0B23" w:rsidRDefault="00D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1153C5" w14:textId="77777777" w:rsidR="00EE2DF8" w:rsidRDefault="00000000">
    <w:pPr>
      <w:spacing w:after="0" w:line="569" w:lineRule="auto"/>
      <w:ind w:left="0" w:right="509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765BBF6" wp14:editId="44E8BB56">
          <wp:simplePos x="0" y="0"/>
          <wp:positionH relativeFrom="page">
            <wp:posOffset>900430</wp:posOffset>
          </wp:positionH>
          <wp:positionV relativeFrom="page">
            <wp:posOffset>6836410</wp:posOffset>
          </wp:positionV>
          <wp:extent cx="3108960" cy="381000"/>
          <wp:effectExtent l="0" t="0" r="0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896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  <w: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 </w:t>
    </w:r>
    <w:r>
      <w:tab/>
      <w:t xml:space="preserve"> </w:t>
    </w:r>
    <w: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8F2F7D" w14:textId="77777777" w:rsidR="00EE2DF8" w:rsidRDefault="00000000">
    <w:pPr>
      <w:spacing w:after="0" w:line="569" w:lineRule="auto"/>
      <w:ind w:left="0" w:right="509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F67AC75" wp14:editId="374FD2A8">
          <wp:simplePos x="0" y="0"/>
          <wp:positionH relativeFrom="page">
            <wp:posOffset>900430</wp:posOffset>
          </wp:positionH>
          <wp:positionV relativeFrom="page">
            <wp:posOffset>6836410</wp:posOffset>
          </wp:positionV>
          <wp:extent cx="3108960" cy="381000"/>
          <wp:effectExtent l="0" t="0" r="0" b="0"/>
          <wp:wrapSquare wrapText="bothSides"/>
          <wp:docPr id="457328598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896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  <w: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 </w:t>
    </w:r>
    <w:r>
      <w:tab/>
      <w:t xml:space="preserve"> </w:t>
    </w:r>
    <w: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119953" w14:textId="77777777" w:rsidR="00EE2DF8" w:rsidRDefault="00000000">
    <w:pPr>
      <w:spacing w:after="0" w:line="569" w:lineRule="auto"/>
      <w:ind w:left="0" w:right="509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C513BD2" wp14:editId="23709107">
          <wp:simplePos x="0" y="0"/>
          <wp:positionH relativeFrom="page">
            <wp:posOffset>900430</wp:posOffset>
          </wp:positionH>
          <wp:positionV relativeFrom="page">
            <wp:posOffset>6836410</wp:posOffset>
          </wp:positionV>
          <wp:extent cx="3108960" cy="381000"/>
          <wp:effectExtent l="0" t="0" r="0" b="0"/>
          <wp:wrapSquare wrapText="bothSides"/>
          <wp:docPr id="770650519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896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  <w: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 </w:t>
    </w:r>
    <w:r>
      <w:tab/>
      <w:t xml:space="preserve"> </w:t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6D17B6" w14:textId="77777777" w:rsidR="00DF0B23" w:rsidRDefault="00DF0B23">
      <w:pPr>
        <w:spacing w:after="0" w:line="240" w:lineRule="auto"/>
      </w:pPr>
      <w:r>
        <w:separator/>
      </w:r>
    </w:p>
  </w:footnote>
  <w:footnote w:type="continuationSeparator" w:id="0">
    <w:p w14:paraId="0D3FC0E4" w14:textId="77777777" w:rsidR="00DF0B23" w:rsidRDefault="00DF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D14BA"/>
    <w:multiLevelType w:val="hybridMultilevel"/>
    <w:tmpl w:val="A938563E"/>
    <w:lvl w:ilvl="0" w:tplc="FE1CFFE6">
      <w:start w:val="1"/>
      <w:numFmt w:val="bullet"/>
      <w:lvlText w:val="–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0F0449C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902E00E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8C0F68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EEE335C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04591A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A0FFBE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AEE8E50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CE4B19C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582B77"/>
    <w:multiLevelType w:val="hybridMultilevel"/>
    <w:tmpl w:val="47A4F250"/>
    <w:lvl w:ilvl="0" w:tplc="A15A664A">
      <w:start w:val="1"/>
      <w:numFmt w:val="bullet"/>
      <w:lvlText w:val="–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81613EC">
      <w:start w:val="1"/>
      <w:numFmt w:val="bullet"/>
      <w:lvlText w:val="o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4E648A">
      <w:start w:val="1"/>
      <w:numFmt w:val="bullet"/>
      <w:lvlText w:val="▪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6704808">
      <w:start w:val="1"/>
      <w:numFmt w:val="bullet"/>
      <w:lvlText w:val="•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C069AA">
      <w:start w:val="1"/>
      <w:numFmt w:val="bullet"/>
      <w:lvlText w:val="o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40C2E6E">
      <w:start w:val="1"/>
      <w:numFmt w:val="bullet"/>
      <w:lvlText w:val="▪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8A65B18">
      <w:start w:val="1"/>
      <w:numFmt w:val="bullet"/>
      <w:lvlText w:val="•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80C458">
      <w:start w:val="1"/>
      <w:numFmt w:val="bullet"/>
      <w:lvlText w:val="o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B001734">
      <w:start w:val="1"/>
      <w:numFmt w:val="bullet"/>
      <w:lvlText w:val="▪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D01EC4"/>
    <w:multiLevelType w:val="hybridMultilevel"/>
    <w:tmpl w:val="EA2678DA"/>
    <w:lvl w:ilvl="0" w:tplc="E9D89CEA">
      <w:start w:val="1"/>
      <w:numFmt w:val="bullet"/>
      <w:lvlText w:val="–"/>
      <w:lvlJc w:val="left"/>
      <w:pPr>
        <w:ind w:left="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2EDEF8">
      <w:start w:val="1"/>
      <w:numFmt w:val="bullet"/>
      <w:lvlText w:val="o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DC0392">
      <w:start w:val="1"/>
      <w:numFmt w:val="bullet"/>
      <w:lvlText w:val="▪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D60DBC">
      <w:start w:val="1"/>
      <w:numFmt w:val="bullet"/>
      <w:lvlText w:val="•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6F84CB8">
      <w:start w:val="1"/>
      <w:numFmt w:val="bullet"/>
      <w:lvlText w:val="o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E6A74C">
      <w:start w:val="1"/>
      <w:numFmt w:val="bullet"/>
      <w:lvlText w:val="▪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76D664">
      <w:start w:val="1"/>
      <w:numFmt w:val="bullet"/>
      <w:lvlText w:val="•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1D09910">
      <w:start w:val="1"/>
      <w:numFmt w:val="bullet"/>
      <w:lvlText w:val="o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9DC6F60">
      <w:start w:val="1"/>
      <w:numFmt w:val="bullet"/>
      <w:lvlText w:val="▪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267243"/>
    <w:multiLevelType w:val="hybridMultilevel"/>
    <w:tmpl w:val="A24E01F0"/>
    <w:lvl w:ilvl="0" w:tplc="A7B07742">
      <w:start w:val="1"/>
      <w:numFmt w:val="bullet"/>
      <w:lvlText w:val="–"/>
      <w:lvlJc w:val="left"/>
      <w:pPr>
        <w:ind w:left="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2EE8B3A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F6DFF4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35C617A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1076B4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12EDA18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30E017E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0E8162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302A4B2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41207E"/>
    <w:multiLevelType w:val="hybridMultilevel"/>
    <w:tmpl w:val="621AF972"/>
    <w:lvl w:ilvl="0" w:tplc="3DB0E8FA">
      <w:start w:val="1"/>
      <w:numFmt w:val="bullet"/>
      <w:lvlText w:val="–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68E1D66">
      <w:start w:val="1"/>
      <w:numFmt w:val="bullet"/>
      <w:lvlText w:val="o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D663712">
      <w:start w:val="1"/>
      <w:numFmt w:val="bullet"/>
      <w:lvlText w:val="▪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6E17B0">
      <w:start w:val="1"/>
      <w:numFmt w:val="bullet"/>
      <w:lvlText w:val="•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01C6870">
      <w:start w:val="1"/>
      <w:numFmt w:val="bullet"/>
      <w:lvlText w:val="o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3541D8A">
      <w:start w:val="1"/>
      <w:numFmt w:val="bullet"/>
      <w:lvlText w:val="▪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FA36DC">
      <w:start w:val="1"/>
      <w:numFmt w:val="bullet"/>
      <w:lvlText w:val="•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2E0A684">
      <w:start w:val="1"/>
      <w:numFmt w:val="bullet"/>
      <w:lvlText w:val="o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AB00F1E">
      <w:start w:val="1"/>
      <w:numFmt w:val="bullet"/>
      <w:lvlText w:val="▪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0A0FC1"/>
    <w:multiLevelType w:val="hybridMultilevel"/>
    <w:tmpl w:val="246E1460"/>
    <w:lvl w:ilvl="0" w:tplc="F1EA3522">
      <w:start w:val="1"/>
      <w:numFmt w:val="bullet"/>
      <w:lvlText w:val="–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38E8062">
      <w:start w:val="1"/>
      <w:numFmt w:val="bullet"/>
      <w:lvlText w:val="o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FC4E90">
      <w:start w:val="1"/>
      <w:numFmt w:val="bullet"/>
      <w:lvlText w:val="▪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18E14BC">
      <w:start w:val="1"/>
      <w:numFmt w:val="bullet"/>
      <w:lvlText w:val="•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59219AA">
      <w:start w:val="1"/>
      <w:numFmt w:val="bullet"/>
      <w:lvlText w:val="o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EC498AC">
      <w:start w:val="1"/>
      <w:numFmt w:val="bullet"/>
      <w:lvlText w:val="▪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B6B0EC">
      <w:start w:val="1"/>
      <w:numFmt w:val="bullet"/>
      <w:lvlText w:val="•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A7AE6AA">
      <w:start w:val="1"/>
      <w:numFmt w:val="bullet"/>
      <w:lvlText w:val="o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0CC424">
      <w:start w:val="1"/>
      <w:numFmt w:val="bullet"/>
      <w:lvlText w:val="▪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B27FB3"/>
    <w:multiLevelType w:val="hybridMultilevel"/>
    <w:tmpl w:val="AC52694E"/>
    <w:lvl w:ilvl="0" w:tplc="5BFA1ACA">
      <w:start w:val="1"/>
      <w:numFmt w:val="bullet"/>
      <w:lvlText w:val="–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3E8B32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C02006E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D8861FE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52079C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3FA677E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6C5A98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ACFF1C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30042E4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6F593D"/>
    <w:multiLevelType w:val="hybridMultilevel"/>
    <w:tmpl w:val="9434F578"/>
    <w:lvl w:ilvl="0" w:tplc="BE00834E">
      <w:start w:val="1"/>
      <w:numFmt w:val="bullet"/>
      <w:lvlText w:val="–"/>
      <w:lvlJc w:val="left"/>
      <w:pPr>
        <w:ind w:left="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0588F52">
      <w:start w:val="1"/>
      <w:numFmt w:val="bullet"/>
      <w:lvlText w:val="o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B909F90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25E4156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D526548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8C0C7C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D704DE4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0E2730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41EEA2E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BA1241"/>
    <w:multiLevelType w:val="hybridMultilevel"/>
    <w:tmpl w:val="04EAD79C"/>
    <w:lvl w:ilvl="0" w:tplc="FC3E8036">
      <w:start w:val="1"/>
      <w:numFmt w:val="bullet"/>
      <w:lvlText w:val="–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2C1576">
      <w:start w:val="1"/>
      <w:numFmt w:val="bullet"/>
      <w:lvlText w:val="o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584D60">
      <w:start w:val="1"/>
      <w:numFmt w:val="bullet"/>
      <w:lvlText w:val="▪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C6E9F4">
      <w:start w:val="1"/>
      <w:numFmt w:val="bullet"/>
      <w:lvlText w:val="•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14CE172">
      <w:start w:val="1"/>
      <w:numFmt w:val="bullet"/>
      <w:lvlText w:val="o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948BF8">
      <w:start w:val="1"/>
      <w:numFmt w:val="bullet"/>
      <w:lvlText w:val="▪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5C6C3C8">
      <w:start w:val="1"/>
      <w:numFmt w:val="bullet"/>
      <w:lvlText w:val="•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0C86EC6">
      <w:start w:val="1"/>
      <w:numFmt w:val="bullet"/>
      <w:lvlText w:val="o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241AFE">
      <w:start w:val="1"/>
      <w:numFmt w:val="bullet"/>
      <w:lvlText w:val="▪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012159"/>
    <w:multiLevelType w:val="hybridMultilevel"/>
    <w:tmpl w:val="33EC5464"/>
    <w:lvl w:ilvl="0" w:tplc="F8BCCDEA">
      <w:start w:val="1"/>
      <w:numFmt w:val="bullet"/>
      <w:lvlText w:val="–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6E4DAC">
      <w:start w:val="1"/>
      <w:numFmt w:val="bullet"/>
      <w:lvlText w:val="o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0AF156">
      <w:start w:val="1"/>
      <w:numFmt w:val="bullet"/>
      <w:lvlText w:val="▪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54F838">
      <w:start w:val="1"/>
      <w:numFmt w:val="bullet"/>
      <w:lvlText w:val="•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8A2F76A">
      <w:start w:val="1"/>
      <w:numFmt w:val="bullet"/>
      <w:lvlText w:val="o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17C57FC">
      <w:start w:val="1"/>
      <w:numFmt w:val="bullet"/>
      <w:lvlText w:val="▪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7322900">
      <w:start w:val="1"/>
      <w:numFmt w:val="bullet"/>
      <w:lvlText w:val="•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C48D90">
      <w:start w:val="1"/>
      <w:numFmt w:val="bullet"/>
      <w:lvlText w:val="o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E89A5E">
      <w:start w:val="1"/>
      <w:numFmt w:val="bullet"/>
      <w:lvlText w:val="▪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BF424C"/>
    <w:multiLevelType w:val="hybridMultilevel"/>
    <w:tmpl w:val="57B8ADCC"/>
    <w:lvl w:ilvl="0" w:tplc="EA8829B6">
      <w:start w:val="1"/>
      <w:numFmt w:val="bullet"/>
      <w:lvlText w:val="–"/>
      <w:lvlJc w:val="left"/>
      <w:pPr>
        <w:ind w:left="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88D27E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0A7EDE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3008984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6662D2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B472B2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464EB0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4CF178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282026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995F00"/>
    <w:multiLevelType w:val="hybridMultilevel"/>
    <w:tmpl w:val="A61888B6"/>
    <w:lvl w:ilvl="0" w:tplc="42C0550C">
      <w:start w:val="1"/>
      <w:numFmt w:val="bullet"/>
      <w:lvlText w:val="–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6C5F3A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1EA242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D841BE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316255C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6C232B8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8BEA246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400D4E6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D68CD36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D033283"/>
    <w:multiLevelType w:val="hybridMultilevel"/>
    <w:tmpl w:val="088050CC"/>
    <w:lvl w:ilvl="0" w:tplc="0628AD06">
      <w:start w:val="1"/>
      <w:numFmt w:val="bullet"/>
      <w:lvlText w:val="–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187D36">
      <w:start w:val="1"/>
      <w:numFmt w:val="bullet"/>
      <w:lvlText w:val="o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064E46">
      <w:start w:val="1"/>
      <w:numFmt w:val="bullet"/>
      <w:lvlText w:val="▪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5AAF600">
      <w:start w:val="1"/>
      <w:numFmt w:val="bullet"/>
      <w:lvlText w:val="•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3093E4">
      <w:start w:val="1"/>
      <w:numFmt w:val="bullet"/>
      <w:lvlText w:val="o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8ACCDBC">
      <w:start w:val="1"/>
      <w:numFmt w:val="bullet"/>
      <w:lvlText w:val="▪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042E94">
      <w:start w:val="1"/>
      <w:numFmt w:val="bullet"/>
      <w:lvlText w:val="•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73C404C">
      <w:start w:val="1"/>
      <w:numFmt w:val="bullet"/>
      <w:lvlText w:val="o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6369448">
      <w:start w:val="1"/>
      <w:numFmt w:val="bullet"/>
      <w:lvlText w:val="▪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2722E11"/>
    <w:multiLevelType w:val="hybridMultilevel"/>
    <w:tmpl w:val="09F8E2A2"/>
    <w:lvl w:ilvl="0" w:tplc="0DE459FE">
      <w:start w:val="1"/>
      <w:numFmt w:val="bullet"/>
      <w:lvlText w:val="–"/>
      <w:lvlJc w:val="left"/>
      <w:pPr>
        <w:ind w:left="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0E77B2">
      <w:start w:val="1"/>
      <w:numFmt w:val="bullet"/>
      <w:lvlText w:val="o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2145A3C">
      <w:start w:val="1"/>
      <w:numFmt w:val="bullet"/>
      <w:lvlText w:val="▪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F0FA14">
      <w:start w:val="1"/>
      <w:numFmt w:val="bullet"/>
      <w:lvlText w:val="•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1101752">
      <w:start w:val="1"/>
      <w:numFmt w:val="bullet"/>
      <w:lvlText w:val="o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E6E5C4">
      <w:start w:val="1"/>
      <w:numFmt w:val="bullet"/>
      <w:lvlText w:val="▪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32C7BE">
      <w:start w:val="1"/>
      <w:numFmt w:val="bullet"/>
      <w:lvlText w:val="•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148F900">
      <w:start w:val="1"/>
      <w:numFmt w:val="bullet"/>
      <w:lvlText w:val="o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80EA1C">
      <w:start w:val="1"/>
      <w:numFmt w:val="bullet"/>
      <w:lvlText w:val="▪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2CB6BC0"/>
    <w:multiLevelType w:val="hybridMultilevel"/>
    <w:tmpl w:val="F058252A"/>
    <w:lvl w:ilvl="0" w:tplc="1362F620">
      <w:start w:val="1"/>
      <w:numFmt w:val="bullet"/>
      <w:lvlText w:val="–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087C24">
      <w:start w:val="1"/>
      <w:numFmt w:val="bullet"/>
      <w:lvlText w:val="o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47C41D0">
      <w:start w:val="1"/>
      <w:numFmt w:val="bullet"/>
      <w:lvlText w:val="▪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10293D2">
      <w:start w:val="1"/>
      <w:numFmt w:val="bullet"/>
      <w:lvlText w:val="•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3BCBA5E">
      <w:start w:val="1"/>
      <w:numFmt w:val="bullet"/>
      <w:lvlText w:val="o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A4B9DE">
      <w:start w:val="1"/>
      <w:numFmt w:val="bullet"/>
      <w:lvlText w:val="▪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ADA9FDA">
      <w:start w:val="1"/>
      <w:numFmt w:val="bullet"/>
      <w:lvlText w:val="•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EBA150A">
      <w:start w:val="1"/>
      <w:numFmt w:val="bullet"/>
      <w:lvlText w:val="o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DFE2D82">
      <w:start w:val="1"/>
      <w:numFmt w:val="bullet"/>
      <w:lvlText w:val="▪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7646AB1"/>
    <w:multiLevelType w:val="hybridMultilevel"/>
    <w:tmpl w:val="BDC85350"/>
    <w:lvl w:ilvl="0" w:tplc="A406E6C6">
      <w:start w:val="1"/>
      <w:numFmt w:val="bullet"/>
      <w:lvlText w:val="–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D872A0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A6EC82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D2FBE6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084EF8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C45FCA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4E5114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A2CE3E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B76366A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808752B"/>
    <w:multiLevelType w:val="hybridMultilevel"/>
    <w:tmpl w:val="78F4C86C"/>
    <w:lvl w:ilvl="0" w:tplc="6C0C86D8">
      <w:start w:val="1"/>
      <w:numFmt w:val="bullet"/>
      <w:lvlText w:val="–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88357A">
      <w:start w:val="1"/>
      <w:numFmt w:val="bullet"/>
      <w:lvlText w:val="o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EAABD0">
      <w:start w:val="1"/>
      <w:numFmt w:val="bullet"/>
      <w:lvlText w:val="▪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B4ED252">
      <w:start w:val="1"/>
      <w:numFmt w:val="bullet"/>
      <w:lvlText w:val="•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08CE32">
      <w:start w:val="1"/>
      <w:numFmt w:val="bullet"/>
      <w:lvlText w:val="o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361962">
      <w:start w:val="1"/>
      <w:numFmt w:val="bullet"/>
      <w:lvlText w:val="▪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452C844">
      <w:start w:val="1"/>
      <w:numFmt w:val="bullet"/>
      <w:lvlText w:val="•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FEECA60">
      <w:start w:val="1"/>
      <w:numFmt w:val="bullet"/>
      <w:lvlText w:val="o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D4ADBC">
      <w:start w:val="1"/>
      <w:numFmt w:val="bullet"/>
      <w:lvlText w:val="▪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AB63551"/>
    <w:multiLevelType w:val="hybridMultilevel"/>
    <w:tmpl w:val="3040752E"/>
    <w:lvl w:ilvl="0" w:tplc="0192BFCA">
      <w:start w:val="1"/>
      <w:numFmt w:val="bullet"/>
      <w:lvlText w:val="–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716408C">
      <w:start w:val="1"/>
      <w:numFmt w:val="bullet"/>
      <w:lvlText w:val="o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ABE5FDC">
      <w:start w:val="1"/>
      <w:numFmt w:val="bullet"/>
      <w:lvlText w:val="▪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6F050D6">
      <w:start w:val="1"/>
      <w:numFmt w:val="bullet"/>
      <w:lvlText w:val="•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0D4CC3A">
      <w:start w:val="1"/>
      <w:numFmt w:val="bullet"/>
      <w:lvlText w:val="o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1AFE82">
      <w:start w:val="1"/>
      <w:numFmt w:val="bullet"/>
      <w:lvlText w:val="▪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769E70">
      <w:start w:val="1"/>
      <w:numFmt w:val="bullet"/>
      <w:lvlText w:val="•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CE4C06">
      <w:start w:val="1"/>
      <w:numFmt w:val="bullet"/>
      <w:lvlText w:val="o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89625D0">
      <w:start w:val="1"/>
      <w:numFmt w:val="bullet"/>
      <w:lvlText w:val="▪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B7054B"/>
    <w:multiLevelType w:val="hybridMultilevel"/>
    <w:tmpl w:val="902204D8"/>
    <w:lvl w:ilvl="0" w:tplc="4D2E6458">
      <w:start w:val="1"/>
      <w:numFmt w:val="bullet"/>
      <w:lvlText w:val="–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4081B2">
      <w:start w:val="1"/>
      <w:numFmt w:val="bullet"/>
      <w:lvlText w:val="o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CA8820">
      <w:start w:val="1"/>
      <w:numFmt w:val="bullet"/>
      <w:lvlText w:val="▪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D6245C">
      <w:start w:val="1"/>
      <w:numFmt w:val="bullet"/>
      <w:lvlText w:val="•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E64B790">
      <w:start w:val="1"/>
      <w:numFmt w:val="bullet"/>
      <w:lvlText w:val="o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46E342">
      <w:start w:val="1"/>
      <w:numFmt w:val="bullet"/>
      <w:lvlText w:val="▪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B2E438C">
      <w:start w:val="1"/>
      <w:numFmt w:val="bullet"/>
      <w:lvlText w:val="•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742892">
      <w:start w:val="1"/>
      <w:numFmt w:val="bullet"/>
      <w:lvlText w:val="o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416B494">
      <w:start w:val="1"/>
      <w:numFmt w:val="bullet"/>
      <w:lvlText w:val="▪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F835F2E"/>
    <w:multiLevelType w:val="hybridMultilevel"/>
    <w:tmpl w:val="7FA6771C"/>
    <w:lvl w:ilvl="0" w:tplc="008EC8BE">
      <w:start w:val="1"/>
      <w:numFmt w:val="bullet"/>
      <w:lvlText w:val="–"/>
      <w:lvlJc w:val="left"/>
      <w:pPr>
        <w:ind w:left="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6EE92B8">
      <w:start w:val="1"/>
      <w:numFmt w:val="bullet"/>
      <w:lvlText w:val="o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CEDA8A">
      <w:start w:val="1"/>
      <w:numFmt w:val="bullet"/>
      <w:lvlText w:val="▪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BA06B3E">
      <w:start w:val="1"/>
      <w:numFmt w:val="bullet"/>
      <w:lvlText w:val="•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6208BD8">
      <w:start w:val="1"/>
      <w:numFmt w:val="bullet"/>
      <w:lvlText w:val="o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7E6F20">
      <w:start w:val="1"/>
      <w:numFmt w:val="bullet"/>
      <w:lvlText w:val="▪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0CE7554">
      <w:start w:val="1"/>
      <w:numFmt w:val="bullet"/>
      <w:lvlText w:val="•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92B33C">
      <w:start w:val="1"/>
      <w:numFmt w:val="bullet"/>
      <w:lvlText w:val="o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46F7C0">
      <w:start w:val="1"/>
      <w:numFmt w:val="bullet"/>
      <w:lvlText w:val="▪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0375E2D"/>
    <w:multiLevelType w:val="hybridMultilevel"/>
    <w:tmpl w:val="37F87510"/>
    <w:lvl w:ilvl="0" w:tplc="8258DE40">
      <w:start w:val="1"/>
      <w:numFmt w:val="bullet"/>
      <w:lvlText w:val="–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CA39C6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B3EA45E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D85E06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28C8E1A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64BE4A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038A616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3E3B56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3DEC294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51A6C36"/>
    <w:multiLevelType w:val="hybridMultilevel"/>
    <w:tmpl w:val="4E5A4CAE"/>
    <w:lvl w:ilvl="0" w:tplc="1BFA8C04">
      <w:start w:val="1"/>
      <w:numFmt w:val="bullet"/>
      <w:lvlText w:val="–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EE6884C">
      <w:start w:val="1"/>
      <w:numFmt w:val="bullet"/>
      <w:lvlText w:val="o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68D338">
      <w:start w:val="1"/>
      <w:numFmt w:val="bullet"/>
      <w:lvlText w:val="▪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8E632D2">
      <w:start w:val="1"/>
      <w:numFmt w:val="bullet"/>
      <w:lvlText w:val="•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87A7ABA">
      <w:start w:val="1"/>
      <w:numFmt w:val="bullet"/>
      <w:lvlText w:val="o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68A3056">
      <w:start w:val="1"/>
      <w:numFmt w:val="bullet"/>
      <w:lvlText w:val="▪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4E4BF0C">
      <w:start w:val="1"/>
      <w:numFmt w:val="bullet"/>
      <w:lvlText w:val="•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25A6992">
      <w:start w:val="1"/>
      <w:numFmt w:val="bullet"/>
      <w:lvlText w:val="o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0ECE08">
      <w:start w:val="1"/>
      <w:numFmt w:val="bullet"/>
      <w:lvlText w:val="▪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D604FC3"/>
    <w:multiLevelType w:val="hybridMultilevel"/>
    <w:tmpl w:val="524237C2"/>
    <w:lvl w:ilvl="0" w:tplc="9A60CFF8">
      <w:start w:val="1"/>
      <w:numFmt w:val="bullet"/>
      <w:lvlText w:val="–"/>
      <w:lvlJc w:val="left"/>
      <w:pPr>
        <w:ind w:left="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9AAE73E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C207AAC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74FB2C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90B8B4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A0EE136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8A76DC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94FD3C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E52A89C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CF0991"/>
    <w:multiLevelType w:val="hybridMultilevel"/>
    <w:tmpl w:val="62C23442"/>
    <w:lvl w:ilvl="0" w:tplc="0F9E5B46">
      <w:start w:val="1"/>
      <w:numFmt w:val="bullet"/>
      <w:lvlText w:val="–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7440D4E">
      <w:start w:val="1"/>
      <w:numFmt w:val="bullet"/>
      <w:lvlText w:val="o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2AFC1E">
      <w:start w:val="1"/>
      <w:numFmt w:val="bullet"/>
      <w:lvlText w:val="▪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80AA60">
      <w:start w:val="1"/>
      <w:numFmt w:val="bullet"/>
      <w:lvlText w:val="•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546C3C">
      <w:start w:val="1"/>
      <w:numFmt w:val="bullet"/>
      <w:lvlText w:val="o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9C85832">
      <w:start w:val="1"/>
      <w:numFmt w:val="bullet"/>
      <w:lvlText w:val="▪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65E55B0">
      <w:start w:val="1"/>
      <w:numFmt w:val="bullet"/>
      <w:lvlText w:val="•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784A78">
      <w:start w:val="1"/>
      <w:numFmt w:val="bullet"/>
      <w:lvlText w:val="o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7EA37A">
      <w:start w:val="1"/>
      <w:numFmt w:val="bullet"/>
      <w:lvlText w:val="▪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3100C6A"/>
    <w:multiLevelType w:val="hybridMultilevel"/>
    <w:tmpl w:val="C3D2DB54"/>
    <w:lvl w:ilvl="0" w:tplc="A874F19E">
      <w:start w:val="1"/>
      <w:numFmt w:val="bullet"/>
      <w:lvlText w:val="–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D89166">
      <w:start w:val="1"/>
      <w:numFmt w:val="bullet"/>
      <w:lvlText w:val="o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7F063EA">
      <w:start w:val="1"/>
      <w:numFmt w:val="bullet"/>
      <w:lvlText w:val="▪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55EF544">
      <w:start w:val="1"/>
      <w:numFmt w:val="bullet"/>
      <w:lvlText w:val="•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AB4A316">
      <w:start w:val="1"/>
      <w:numFmt w:val="bullet"/>
      <w:lvlText w:val="o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5E4FD2">
      <w:start w:val="1"/>
      <w:numFmt w:val="bullet"/>
      <w:lvlText w:val="▪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0F0F0A8">
      <w:start w:val="1"/>
      <w:numFmt w:val="bullet"/>
      <w:lvlText w:val="•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8E5910">
      <w:start w:val="1"/>
      <w:numFmt w:val="bullet"/>
      <w:lvlText w:val="o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FAF4CE">
      <w:start w:val="1"/>
      <w:numFmt w:val="bullet"/>
      <w:lvlText w:val="▪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C5E7388"/>
    <w:multiLevelType w:val="hybridMultilevel"/>
    <w:tmpl w:val="EF1CCD0C"/>
    <w:lvl w:ilvl="0" w:tplc="0082ECAA">
      <w:start w:val="1"/>
      <w:numFmt w:val="bullet"/>
      <w:lvlText w:val="–"/>
      <w:lvlJc w:val="left"/>
      <w:pPr>
        <w:ind w:left="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4E4AE30">
      <w:start w:val="1"/>
      <w:numFmt w:val="bullet"/>
      <w:lvlText w:val="o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24E41C">
      <w:start w:val="1"/>
      <w:numFmt w:val="bullet"/>
      <w:lvlText w:val="▪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E628716">
      <w:start w:val="1"/>
      <w:numFmt w:val="bullet"/>
      <w:lvlText w:val="•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38C594">
      <w:start w:val="1"/>
      <w:numFmt w:val="bullet"/>
      <w:lvlText w:val="o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8EA420">
      <w:start w:val="1"/>
      <w:numFmt w:val="bullet"/>
      <w:lvlText w:val="▪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DCEE42">
      <w:start w:val="1"/>
      <w:numFmt w:val="bullet"/>
      <w:lvlText w:val="•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D42DEE">
      <w:start w:val="1"/>
      <w:numFmt w:val="bullet"/>
      <w:lvlText w:val="o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50A7A82">
      <w:start w:val="1"/>
      <w:numFmt w:val="bullet"/>
      <w:lvlText w:val="▪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D5D3EDC"/>
    <w:multiLevelType w:val="hybridMultilevel"/>
    <w:tmpl w:val="84DC5E00"/>
    <w:lvl w:ilvl="0" w:tplc="BDEE0216">
      <w:start w:val="1"/>
      <w:numFmt w:val="bullet"/>
      <w:lvlText w:val="–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BA75D2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9E795E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D898DA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FAE332A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40AE24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B140D42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40E605C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DFE2670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EDA4EEC"/>
    <w:multiLevelType w:val="hybridMultilevel"/>
    <w:tmpl w:val="0B3083EE"/>
    <w:lvl w:ilvl="0" w:tplc="D85273EC">
      <w:start w:val="1"/>
      <w:numFmt w:val="bullet"/>
      <w:lvlText w:val="–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A09F96">
      <w:start w:val="1"/>
      <w:numFmt w:val="bullet"/>
      <w:lvlText w:val="o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2473CE">
      <w:start w:val="1"/>
      <w:numFmt w:val="bullet"/>
      <w:lvlText w:val="▪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C9EE878">
      <w:start w:val="1"/>
      <w:numFmt w:val="bullet"/>
      <w:lvlText w:val="•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7704F7C">
      <w:start w:val="1"/>
      <w:numFmt w:val="bullet"/>
      <w:lvlText w:val="o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40BEB4">
      <w:start w:val="1"/>
      <w:numFmt w:val="bullet"/>
      <w:lvlText w:val="▪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C230CC">
      <w:start w:val="1"/>
      <w:numFmt w:val="bullet"/>
      <w:lvlText w:val="•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02B87E">
      <w:start w:val="1"/>
      <w:numFmt w:val="bullet"/>
      <w:lvlText w:val="o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AC8856A">
      <w:start w:val="1"/>
      <w:numFmt w:val="bullet"/>
      <w:lvlText w:val="▪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12358259">
    <w:abstractNumId w:val="27"/>
  </w:num>
  <w:num w:numId="2" w16cid:durableId="1603101584">
    <w:abstractNumId w:val="19"/>
  </w:num>
  <w:num w:numId="3" w16cid:durableId="1944994097">
    <w:abstractNumId w:val="8"/>
  </w:num>
  <w:num w:numId="4" w16cid:durableId="946351275">
    <w:abstractNumId w:val="26"/>
  </w:num>
  <w:num w:numId="5" w16cid:durableId="997077481">
    <w:abstractNumId w:val="6"/>
  </w:num>
  <w:num w:numId="6" w16cid:durableId="206113070">
    <w:abstractNumId w:val="7"/>
  </w:num>
  <w:num w:numId="7" w16cid:durableId="1821653842">
    <w:abstractNumId w:val="3"/>
  </w:num>
  <w:num w:numId="8" w16cid:durableId="833881902">
    <w:abstractNumId w:val="16"/>
  </w:num>
  <w:num w:numId="9" w16cid:durableId="194390739">
    <w:abstractNumId w:val="12"/>
  </w:num>
  <w:num w:numId="10" w16cid:durableId="428283979">
    <w:abstractNumId w:val="24"/>
  </w:num>
  <w:num w:numId="11" w16cid:durableId="1659652462">
    <w:abstractNumId w:val="5"/>
  </w:num>
  <w:num w:numId="12" w16cid:durableId="571699949">
    <w:abstractNumId w:val="11"/>
  </w:num>
  <w:num w:numId="13" w16cid:durableId="1963032275">
    <w:abstractNumId w:val="23"/>
  </w:num>
  <w:num w:numId="14" w16cid:durableId="786464502">
    <w:abstractNumId w:val="13"/>
  </w:num>
  <w:num w:numId="15" w16cid:durableId="1786775720">
    <w:abstractNumId w:val="10"/>
  </w:num>
  <w:num w:numId="16" w16cid:durableId="1920824887">
    <w:abstractNumId w:val="22"/>
  </w:num>
  <w:num w:numId="17" w16cid:durableId="2028556746">
    <w:abstractNumId w:val="17"/>
  </w:num>
  <w:num w:numId="18" w16cid:durableId="1101872879">
    <w:abstractNumId w:val="14"/>
  </w:num>
  <w:num w:numId="19" w16cid:durableId="522323854">
    <w:abstractNumId w:val="25"/>
  </w:num>
  <w:num w:numId="20" w16cid:durableId="519389807">
    <w:abstractNumId w:val="20"/>
  </w:num>
  <w:num w:numId="21" w16cid:durableId="1320186772">
    <w:abstractNumId w:val="0"/>
  </w:num>
  <w:num w:numId="22" w16cid:durableId="1784878529">
    <w:abstractNumId w:val="18"/>
  </w:num>
  <w:num w:numId="23" w16cid:durableId="1649899816">
    <w:abstractNumId w:val="1"/>
  </w:num>
  <w:num w:numId="24" w16cid:durableId="235169789">
    <w:abstractNumId w:val="4"/>
  </w:num>
  <w:num w:numId="25" w16cid:durableId="1536189667">
    <w:abstractNumId w:val="2"/>
  </w:num>
  <w:num w:numId="26" w16cid:durableId="1982538740">
    <w:abstractNumId w:val="21"/>
  </w:num>
  <w:num w:numId="27" w16cid:durableId="1417554855">
    <w:abstractNumId w:val="15"/>
  </w:num>
  <w:num w:numId="28" w16cid:durableId="7170962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DF8"/>
    <w:rsid w:val="00CB5408"/>
    <w:rsid w:val="00DF0B23"/>
    <w:rsid w:val="00EE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FEFB"/>
  <w15:docId w15:val="{BFB3E1FE-1B6A-46E1-B075-DE31AFF0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70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" w:line="249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3606</Words>
  <Characters>21642</Characters>
  <Application>Microsoft Office Word</Application>
  <DocSecurity>0</DocSecurity>
  <Lines>180</Lines>
  <Paragraphs>50</Paragraphs>
  <ScaleCrop>false</ScaleCrop>
  <Company/>
  <LinksUpToDate>false</LinksUpToDate>
  <CharactersWithSpaces>25198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na poszczególne oceny</dc:title>
  <dc:subject/>
  <dc:creator>MM</dc:creator>
  <cp:keywords/>
  <cp:lastModifiedBy>Agnieszka Palarczyk-Słomska</cp:lastModifiedBy>
  <cp:revision>2</cp:revision>
  <dcterms:created xsi:type="dcterms:W3CDTF">2024-04-08T14:27:00Z</dcterms:created>
  <dcterms:modified xsi:type="dcterms:W3CDTF">2024-04-08T14:27:00Z</dcterms:modified>
</cp:coreProperties>
</file>